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1BE" w:rsidRPr="007A32AD" w:rsidRDefault="00630D8C" w:rsidP="00E931BE">
      <w:pPr>
        <w:jc w:val="center"/>
        <w:rPr>
          <w:rFonts w:asciiTheme="minorEastAsia" w:eastAsiaTheme="minorEastAsia" w:hAnsiTheme="minorEastAsia" w:cs="宋体"/>
          <w:b/>
          <w:color w:val="000000"/>
          <w:sz w:val="44"/>
          <w:szCs w:val="44"/>
        </w:rPr>
      </w:pPr>
      <w:r>
        <w:rPr>
          <w:rFonts w:asciiTheme="minorEastAsia" w:eastAsiaTheme="minorEastAsia" w:hAnsiTheme="minorEastAsia" w:cs="宋体" w:hint="eastAsia"/>
          <w:b/>
          <w:color w:val="000000"/>
          <w:sz w:val="44"/>
          <w:szCs w:val="44"/>
        </w:rPr>
        <w:t>新门诊楼病床及部分</w:t>
      </w:r>
      <w:r w:rsidR="00E931BE" w:rsidRPr="007A32AD">
        <w:rPr>
          <w:rFonts w:asciiTheme="minorEastAsia" w:eastAsiaTheme="minorEastAsia" w:hAnsiTheme="minorEastAsia" w:cs="宋体" w:hint="eastAsia"/>
          <w:b/>
          <w:color w:val="000000"/>
          <w:sz w:val="44"/>
          <w:szCs w:val="44"/>
        </w:rPr>
        <w:t>家具招标清单</w:t>
      </w:r>
    </w:p>
    <w:p w:rsidR="008E7E91" w:rsidRPr="00E931BE" w:rsidRDefault="008E7E91" w:rsidP="008E7E91">
      <w:pPr>
        <w:rPr>
          <w:sz w:val="28"/>
        </w:rPr>
      </w:pPr>
      <w:r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包一：医用办公家具</w:t>
      </w:r>
    </w:p>
    <w:tbl>
      <w:tblPr>
        <w:tblW w:w="9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5"/>
        <w:gridCol w:w="1930"/>
        <w:gridCol w:w="2268"/>
        <w:gridCol w:w="709"/>
        <w:gridCol w:w="709"/>
        <w:gridCol w:w="3509"/>
      </w:tblGrid>
      <w:tr w:rsidR="00F34A16" w:rsidRPr="00536968" w:rsidTr="00C82198">
        <w:trPr>
          <w:trHeight w:val="535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E931BE" w:rsidRPr="00536968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930" w:type="dxa"/>
            <w:shd w:val="clear" w:color="auto" w:fill="auto"/>
            <w:noWrap/>
            <w:vAlign w:val="center"/>
            <w:hideMark/>
          </w:tcPr>
          <w:p w:rsidR="00E931BE" w:rsidRPr="00536968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E931BE" w:rsidRPr="00536968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规格型号等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E931BE" w:rsidRPr="00536968" w:rsidRDefault="00E931BE" w:rsidP="001D707A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E931BE" w:rsidRPr="00536968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3509" w:type="dxa"/>
            <w:shd w:val="clear" w:color="auto" w:fill="auto"/>
            <w:noWrap/>
            <w:vAlign w:val="center"/>
            <w:hideMark/>
          </w:tcPr>
          <w:p w:rsidR="00E931BE" w:rsidRPr="00536968" w:rsidRDefault="00E931BE" w:rsidP="00536968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材质</w:t>
            </w:r>
          </w:p>
        </w:tc>
      </w:tr>
      <w:tr w:rsidR="008E7E91" w:rsidRPr="00536968" w:rsidTr="00C82198">
        <w:trPr>
          <w:trHeight w:val="1201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8E7E91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门诊诊室诊断桌</w:t>
            </w:r>
          </w:p>
          <w:p w:rsidR="005B4B5D" w:rsidRPr="00536968" w:rsidRDefault="005B4B5D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（带3个抽屉）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E7E91" w:rsidRPr="00536968" w:rsidRDefault="008E7E91" w:rsidP="00066383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="00066383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6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00*1</w:t>
            </w:r>
            <w:r w:rsidR="00066383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200*800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1D70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77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536968" w:rsidRPr="00536968" w:rsidRDefault="008E7E91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板材：</w:t>
            </w:r>
            <w:r w:rsidR="00AF690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桌面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基</w:t>
            </w:r>
            <w:r w:rsidR="00AF690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材采用优质25MM实木颗粒板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</w:t>
            </w:r>
            <w:r w:rsidR="00AF690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柜体采用18MM实木颗粒板，环保级别达到国家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E1及以上</w:t>
            </w:r>
            <w:r w:rsidR="00AF690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标准，静曲张度≥51.2Mpa吸水膨胀率≤8.1%，环保贴面，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台面板同钢架之间通过塑胶件连接留10MM间隙。板材具有高度耐磨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抗冲击性强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AF690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耐高温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抗污染性等特点，甲醛释放量≤0.</w:t>
            </w:r>
            <w:r w:rsidR="00D27E00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MG/L，采用2MM厚PVC封边，修边平滑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83769D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圆边、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接缝整齐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，粘合剂采用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乳胶。</w:t>
            </w:r>
          </w:p>
          <w:p w:rsidR="00536968" w:rsidRPr="00536968" w:rsidRDefault="008E7E91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钢架：采用50MM×50MM一体成型钢架,壁厚裸厚1.2MM，经酸洗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磷化工艺处理，表面静电喷涂，经180度以上高温定色；</w:t>
            </w:r>
          </w:p>
          <w:p w:rsidR="008E7E91" w:rsidRPr="00536968" w:rsidRDefault="008E7E91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3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配件：</w:t>
            </w:r>
            <w:r w:rsidR="00AF690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五金采用DTC三节无声滑道，铰链五金采用DTC缓冲合页，</w:t>
            </w:r>
            <w:r w:rsidR="00AD289B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隐形拉手，</w:t>
            </w:r>
            <w:r w:rsidR="00AF690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副件采用PVC踢脚线调节脚防潮处理。</w:t>
            </w:r>
          </w:p>
        </w:tc>
      </w:tr>
      <w:tr w:rsidR="008E7E91" w:rsidRPr="00536968" w:rsidTr="00C82198">
        <w:trPr>
          <w:trHeight w:val="1186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2</w:t>
            </w:r>
          </w:p>
        </w:tc>
        <w:tc>
          <w:tcPr>
            <w:tcW w:w="1930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住院部医生办公桌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E7E91" w:rsidRPr="00536968" w:rsidRDefault="00066383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1600*600*</w:t>
            </w:r>
            <w:r w:rsidR="008E7E91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750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1D70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77</w:t>
            </w:r>
            <w:r w:rsidR="00EE2FDB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 xml:space="preserve">   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536968" w:rsidRPr="00536968" w:rsidRDefault="00DF37BC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板材：桌面基材采用优质25MM实木颗粒板，柜体采用18MM实木颗粒板，环保级别达到国家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E1及以上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标准，静曲张度≥51.2Mpa吸水膨胀率≤8.1%，环保贴面，台面板同钢架之间通过塑胶件连接留10MM间隙。板材具有高度耐磨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抗冲击性强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耐高温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抗污染性等特点，甲醛释放量≤0.</w:t>
            </w:r>
            <w:r w:rsidR="00D27E00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MG/L，采用2MM厚PVC封边，修边平滑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643E72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圆边、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接缝整齐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，粘合剂采用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乳胶。</w:t>
            </w:r>
          </w:p>
          <w:p w:rsidR="00536968" w:rsidRPr="00536968" w:rsidRDefault="00DF37BC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钢架：采用50MM×50MM一体成型钢架,壁厚裸厚1.2MM，经酸洗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磷化工艺处理，表面静电喷涂，经180度以上高温定色；</w:t>
            </w:r>
          </w:p>
          <w:p w:rsidR="008E7E91" w:rsidRPr="00536968" w:rsidRDefault="00DF37BC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3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配件：五金采用DTC三节无声滑道，铰链五金采用DTC缓冲合页，</w:t>
            </w:r>
            <w:r w:rsidR="00AD289B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隐形拉手，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副件采用PVC踢脚线调节脚防潮处理。</w:t>
            </w:r>
          </w:p>
        </w:tc>
      </w:tr>
      <w:tr w:rsidR="008E7E91" w:rsidRPr="00536968" w:rsidTr="00C82198">
        <w:trPr>
          <w:trHeight w:val="274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3</w:t>
            </w:r>
          </w:p>
        </w:tc>
        <w:tc>
          <w:tcPr>
            <w:tcW w:w="1930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住院部医生办公吊柜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E7E91" w:rsidRPr="00536968" w:rsidRDefault="00066383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1600</w:t>
            </w:r>
            <w:r w:rsidR="008E7E91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*350*550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1D70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组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77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536968" w:rsidRPr="00536968" w:rsidRDefault="008E7E91" w:rsidP="00536968">
            <w:pPr>
              <w:jc w:val="both"/>
              <w:textAlignment w:val="center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基材：基层采用25MM厚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E1及以上</w:t>
            </w:r>
            <w:r w:rsidR="00DF37BC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实木颗粒板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，甲醛释放量≤0.</w:t>
            </w:r>
            <w:r w:rsidR="00D27E00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MG/L；静曲强度≥</w:t>
            </w:r>
            <w:r w:rsidR="00DF37BC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51.2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Mpa，内结合强度≥0.65Mpa,垂直握钉力≥1100N；三聚氰胺饰面，PVC封边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lastRenderedPageBreak/>
              <w:t>粘合剂采用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乳胶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；</w:t>
            </w:r>
          </w:p>
          <w:p w:rsidR="008E7E91" w:rsidRPr="00536968" w:rsidRDefault="008E7E91" w:rsidP="00536968">
            <w:pPr>
              <w:jc w:val="both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五金：锁具：开关达20000次以上无损坏，开关灵活顺畅，保密度高，精密美观；门铰：</w:t>
            </w:r>
            <w:r w:rsidR="00DF37BC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采用DTC缓冲合页，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开合8-12万次无损坏，调幅度大于6MM，承载3KG达30000次耐久性试验</w:t>
            </w:r>
            <w:r w:rsidR="00AD289B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，隐形拉手。</w:t>
            </w:r>
          </w:p>
        </w:tc>
      </w:tr>
      <w:tr w:rsidR="008E7E91" w:rsidRPr="00536968" w:rsidTr="00C82198">
        <w:trPr>
          <w:trHeight w:val="1911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lastRenderedPageBreak/>
              <w:t>4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8E7E91" w:rsidRPr="00536968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门诊及病区医生办公椅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常规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1D70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7</w:t>
            </w:r>
            <w:r w:rsidR="00E971FA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80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8E7E91" w:rsidRPr="00536968" w:rsidRDefault="008E7E91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1</w:t>
            </w:r>
            <w:r w:rsidR="00536968" w:rsidRPr="00536968">
              <w:rPr>
                <w:rFonts w:ascii="宋体" w:eastAsia="宋体" w:hAnsi="宋体" w:cs="宋体" w:hint="eastAsia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面料：</w:t>
            </w:r>
            <w:r w:rsidR="00536968" w:rsidRPr="00536968">
              <w:rPr>
                <w:rFonts w:ascii="宋体" w:eastAsia="宋体" w:hAnsi="宋体" w:cs="宋体" w:hint="eastAsia"/>
                <w:sz w:val="21"/>
                <w:szCs w:val="21"/>
              </w:rPr>
              <w:t>优质</w:t>
            </w:r>
            <w:r w:rsidR="0083769D">
              <w:rPr>
                <w:rFonts w:ascii="宋体" w:eastAsia="宋体" w:hAnsi="宋体" w:cs="宋体" w:hint="eastAsia"/>
                <w:sz w:val="21"/>
                <w:szCs w:val="21"/>
              </w:rPr>
              <w:t>网布，坐垫采用优质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布艺，耐磨</w:t>
            </w:r>
            <w:r w:rsidR="00536968" w:rsidRPr="00536968">
              <w:rPr>
                <w:rFonts w:ascii="宋体" w:eastAsia="宋体" w:hAnsi="宋体" w:cs="宋体" w:hint="eastAsia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耐脏，弹性</w:t>
            </w:r>
            <w:r w:rsidR="00536968" w:rsidRPr="00536968">
              <w:rPr>
                <w:rFonts w:ascii="宋体" w:eastAsia="宋体" w:hAnsi="宋体" w:cs="宋体" w:hint="eastAsia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透气性优良，坐感舒适；面料符合燃点测试标准，具阻燃</w:t>
            </w:r>
            <w:r w:rsidR="00536968" w:rsidRPr="00536968">
              <w:rPr>
                <w:rFonts w:ascii="宋体" w:eastAsia="宋体" w:hAnsi="宋体" w:cs="宋体" w:hint="eastAsia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防污耐磨，抗静电等特性。</w:t>
            </w:r>
          </w:p>
          <w:p w:rsidR="008E7E91" w:rsidRPr="00536968" w:rsidRDefault="008E7E91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2</w:t>
            </w:r>
            <w:r w:rsidR="00536968" w:rsidRPr="00536968">
              <w:rPr>
                <w:rFonts w:ascii="宋体" w:eastAsia="宋体" w:hAnsi="宋体" w:cs="宋体" w:hint="eastAsia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海绵：密度≥</w:t>
            </w:r>
            <w:r w:rsidR="00C06776" w:rsidRPr="00536968">
              <w:rPr>
                <w:rFonts w:ascii="宋体" w:eastAsia="宋体" w:hAnsi="宋体" w:cs="宋体" w:hint="eastAsia"/>
                <w:sz w:val="21"/>
                <w:szCs w:val="21"/>
              </w:rPr>
              <w:t>50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kg/M3,压缩变形率≤5.5%,伸长率≥140mm，撕裂强度≥1.7N/cm,压缩25%时的硬度≥80N,具有</w:t>
            </w:r>
            <w:r w:rsidR="00C06776" w:rsidRPr="00536968">
              <w:rPr>
                <w:rFonts w:ascii="宋体" w:eastAsia="宋体" w:hAnsi="宋体" w:cs="宋体" w:hint="eastAsia"/>
                <w:sz w:val="21"/>
                <w:szCs w:val="21"/>
              </w:rPr>
              <w:t>高回弹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，不变形等特点；</w:t>
            </w:r>
          </w:p>
          <w:p w:rsidR="00C06776" w:rsidRPr="00536968" w:rsidRDefault="00C06776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3</w:t>
            </w:r>
            <w:r w:rsidR="00536968" w:rsidRPr="00536968">
              <w:rPr>
                <w:rFonts w:ascii="宋体" w:eastAsia="宋体" w:hAnsi="宋体" w:cs="宋体" w:hint="eastAsia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背框采用优质全新PP料加纤维。</w:t>
            </w:r>
          </w:p>
          <w:p w:rsidR="008E7E91" w:rsidRPr="00536968" w:rsidRDefault="00C06776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4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15MM喷黑磨砂承受力</w:t>
            </w:r>
            <w:r w:rsidRPr="00536968">
              <w:rPr>
                <w:rFonts w:ascii="宋体" w:eastAsia="宋体" w:hAnsi="宋体" w:cs="宋体" w:hint="eastAsia"/>
                <w:sz w:val="21"/>
                <w:szCs w:val="21"/>
              </w:rPr>
              <w:t>≤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110KG。</w:t>
            </w:r>
          </w:p>
        </w:tc>
      </w:tr>
      <w:tr w:rsidR="008E7E91" w:rsidRPr="00536968" w:rsidTr="00C82198">
        <w:trPr>
          <w:trHeight w:val="3491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5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示教室条形桌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8E7E91" w:rsidRPr="00536968" w:rsidRDefault="00066383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1600*</w:t>
            </w:r>
            <w:r w:rsidR="008E7E91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450*750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1D70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198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536968" w:rsidRPr="00536968" w:rsidRDefault="00DF37BC" w:rsidP="00536968">
            <w:pPr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板材：桌面基材采用优质25MM实木颗粒板，环保级别达到国家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E1及以上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标准，静曲张度≥51.2Mpa吸水膨胀率≤8.1%，环保贴面，台面板同钢架之间通过塑胶件连接留10MM间隙。板材具有高度耐磨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抗冲击性强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耐高温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抗污染性等特点，甲醛释放量≤0.</w:t>
            </w:r>
            <w:r w:rsidR="00D27E00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MG/L，采用2MM厚PVC封边，修边平滑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接缝整齐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，粘合剂采用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乳胶。</w:t>
            </w:r>
          </w:p>
          <w:p w:rsidR="008E7E91" w:rsidRPr="00536968" w:rsidRDefault="00DF37BC" w:rsidP="00536968">
            <w:pPr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钢架：采用50MM×50MM一体成型钢架,壁厚裸厚1.2MM，经酸洗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磷化工艺处理，表面静电喷涂，经180</w:t>
            </w:r>
            <w:r w:rsidR="00A2223B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度以上高温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色；</w:t>
            </w:r>
          </w:p>
        </w:tc>
      </w:tr>
      <w:tr w:rsidR="008E7E91" w:rsidRPr="00536968" w:rsidTr="00C82198">
        <w:trPr>
          <w:trHeight w:val="904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6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8E7E91" w:rsidRPr="00536968" w:rsidRDefault="008E7E91" w:rsidP="00D51A69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住院部病人椅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8E7E91" w:rsidRPr="00536968" w:rsidRDefault="00066383" w:rsidP="00D51A69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常规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1D707A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8E7E91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5</w:t>
            </w:r>
            <w:r w:rsidR="0083769D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86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8E7E91" w:rsidRPr="00536968" w:rsidRDefault="008E7E91" w:rsidP="00536968">
            <w:pPr>
              <w:adjustRightInd/>
              <w:snapToGrid/>
              <w:spacing w:after="0"/>
              <w:jc w:val="both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椅面采用优质塑料。五金脚采用“宝钢”优质</w:t>
            </w:r>
            <w:r w:rsidR="00DF37BC"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实心钢</w:t>
            </w:r>
            <w:r w:rsidR="00536968"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酸洗磷化处理，表面静电干粉喷涂。</w:t>
            </w:r>
          </w:p>
        </w:tc>
      </w:tr>
      <w:tr w:rsidR="008E7E91" w:rsidRPr="00536968" w:rsidTr="00C82198">
        <w:trPr>
          <w:trHeight w:val="1718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8E7E91" w:rsidRPr="00536968" w:rsidRDefault="008E7E91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7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8E7E91" w:rsidRPr="00536968" w:rsidRDefault="00630D8C" w:rsidP="0083769D">
            <w:pPr>
              <w:adjustRightInd/>
              <w:snapToGrid/>
              <w:spacing w:after="0"/>
              <w:ind w:firstLineChars="100" w:firstLine="210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住</w:t>
            </w:r>
            <w:r w:rsidR="002644F4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院部陪护椅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8E7E91" w:rsidRPr="00536968" w:rsidRDefault="00DE0568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780*800*1900（展开）</w:t>
            </w:r>
          </w:p>
          <w:p w:rsidR="00DE0568" w:rsidRPr="00536968" w:rsidRDefault="00DE0568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680*800*1100（折叠）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2644F4" w:rsidP="001D707A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E7E91" w:rsidRPr="00536968" w:rsidRDefault="002644F4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50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8E7E91" w:rsidRPr="00536968" w:rsidRDefault="002644F4" w:rsidP="00536968">
            <w:pPr>
              <w:adjustRightInd/>
              <w:snapToGrid/>
              <w:spacing w:after="0"/>
              <w:jc w:val="both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可折叠钢结构家具，三折海绵软垫，内衬9mm夹板，外蒙西皮面料。既是靠背座椅，也可成为一张单人床。主框架为直径25*1.5mm的圆形钢管，副架采用直径12*1.0mm圆形钢管。所有焊缝须抛光打磨，整体表面采用喷塑工艺处理，涂层均匀光洁，附着力强。配置塑料脚垫，防滑保护地面不被金属划伤。</w:t>
            </w:r>
          </w:p>
        </w:tc>
      </w:tr>
      <w:tr w:rsidR="002644F4" w:rsidRPr="00536968" w:rsidTr="00C82198">
        <w:trPr>
          <w:trHeight w:val="1287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lastRenderedPageBreak/>
              <w:t>8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2644F4" w:rsidRPr="00536968" w:rsidRDefault="002644F4" w:rsidP="00D51A69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门诊病人椅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4A3CF1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400*300*</w:t>
            </w:r>
            <w:r w:rsidR="004A3CF1"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450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1D707A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D51A69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1</w:t>
            </w:r>
            <w:r w:rsidR="0083769D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60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2644F4" w:rsidRPr="00536968" w:rsidRDefault="00A2223B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椅面采用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优质25MM实木颗粒板，</w:t>
            </w: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主体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采用50MM×50MM一体成型钢架,壁厚裸厚1.2MM，经酸洗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磷化工艺处理，表面静电喷涂，经180度以上高温色；</w:t>
            </w:r>
          </w:p>
        </w:tc>
      </w:tr>
      <w:tr w:rsidR="002644F4" w:rsidRPr="00536968" w:rsidTr="00C82198">
        <w:trPr>
          <w:trHeight w:val="274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9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2644F4" w:rsidRPr="00536968" w:rsidRDefault="002644F4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住院部病房壁柜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W1310*D580*H2700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1D70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176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536968" w:rsidRPr="00536968" w:rsidRDefault="00D27E00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板材：柜体采用18MM实木颗粒板，环保级别达到国家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E1及以上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标准，静曲张度≥51.2Mpa吸水膨胀率≤8.1%，环保贴面。板材具有高度耐磨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抗冲击性强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耐高温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抗污染性等特点，甲醛释放量≤0.2MG/L，采用2MM厚PVC封边，修边平滑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接缝整齐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，粘合剂采用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乳胶。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AD289B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配件：五金采用DTC三节无声滑道，铰链五金采用DTC缓冲合页，隐形拉手，副件采用PVC踢脚线调节脚防潮处理。</w:t>
            </w:r>
          </w:p>
          <w:p w:rsidR="002644F4" w:rsidRPr="00536968" w:rsidRDefault="00D27E00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配件：铰链五金采用DTC缓冲合页，副件采用PVC踢脚线调节脚防潮处理。</w:t>
            </w:r>
          </w:p>
        </w:tc>
      </w:tr>
      <w:tr w:rsidR="002644F4" w:rsidRPr="00536968" w:rsidTr="00C82198">
        <w:trPr>
          <w:trHeight w:val="45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2644F4" w:rsidRPr="00536968" w:rsidRDefault="002644F4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更衣柜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900*420*1800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1D70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组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643E72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318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2644F4" w:rsidRPr="00536968" w:rsidRDefault="002644F4" w:rsidP="00536968">
            <w:pPr>
              <w:jc w:val="both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优质一级冷轧钢板，厚度≥0.8mm，表面光滑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平整，不易损伤。整体或拆装电阻焊接工艺，焊点平整，无外露，结构稳固，承重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承压性好；所有部件均经打磨，砂光处理。表面经过除油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除锈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陶化等防锈清洗前处理，再进行静电粉末喷涂，粉末涂料180℃高温固化 ，外观平整，无波纹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流痕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起泡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针孔折痕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污点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露底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剥落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伤痕等可见性缺陷，耐腐蚀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耐冲击性能高于国家标准，涂层附着力达到到2</w:t>
            </w:r>
            <w:r w:rsidR="00C5109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级。表面颜色靓丽，具有环保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C5109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抑菌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C5109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防锈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C5109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耐腐蚀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附着力强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耐摩擦等技术特点。门锁采用连杆锁，锁具及配件开启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 xml:space="preserve">关闭灵活，塑料抠拉手。每门均带名牌码，门内各带一块层板和一件横向挂衣杆， 挂衣杆采用不锈钢sus304，直径20*20，壁厚≥1.5mm。 </w:t>
            </w:r>
          </w:p>
        </w:tc>
      </w:tr>
      <w:tr w:rsidR="002644F4" w:rsidRPr="00536968" w:rsidTr="00C82198">
        <w:trPr>
          <w:trHeight w:val="1901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7A32AD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2644F4" w:rsidRPr="00536968" w:rsidRDefault="002644F4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文件柜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900*420*1800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1D70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组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E971FA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2644F4" w:rsidRPr="00536968" w:rsidRDefault="002644F4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优质一级冷轧钢板，厚度≥0.8mm，表面光滑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平整，不易损伤。整体或拆装电阻焊接工艺，焊点平整，无外露，结构稳固，承重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承压性好；所有部件均经打磨，砂光处理。表面经过除油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除锈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陶化等防锈清洗前处理，再进行静电粉末喷涂，粉末涂料180℃高温固化 ，耐腐蚀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耐冲击性能高于国家标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lastRenderedPageBreak/>
              <w:t>准，涂层附着力达到到2</w:t>
            </w:r>
            <w:r w:rsidR="00C5109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级。表面颜色靓丽，具有环保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C5109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抑菌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C5109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防锈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="00C5109D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耐腐蚀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附着力强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耐摩擦等技术特点。门锁采用连杆锁，锁具及配件开启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关闭灵活，塑料抠拉手。</w:t>
            </w:r>
          </w:p>
        </w:tc>
      </w:tr>
      <w:tr w:rsidR="002644F4" w:rsidRPr="00536968" w:rsidTr="00C82198">
        <w:trPr>
          <w:trHeight w:val="1901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7A32AD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lastRenderedPageBreak/>
              <w:t>12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2644F4" w:rsidRPr="00536968" w:rsidRDefault="002644F4" w:rsidP="00D51A69">
            <w:pPr>
              <w:jc w:val="center"/>
              <w:textAlignment w:val="center"/>
              <w:rPr>
                <w:rFonts w:ascii="宋体" w:hAnsi="宋体" w:cs="宋体"/>
                <w:sz w:val="21"/>
                <w:szCs w:val="21"/>
              </w:rPr>
            </w:pPr>
            <w:r w:rsidRPr="00536968">
              <w:rPr>
                <w:rFonts w:ascii="宋体" w:hAnsi="宋体" w:cs="宋体" w:hint="eastAsia"/>
                <w:sz w:val="21"/>
                <w:szCs w:val="21"/>
              </w:rPr>
              <w:t>诊查床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D51A69">
            <w:pPr>
              <w:jc w:val="center"/>
              <w:textAlignment w:val="center"/>
              <w:rPr>
                <w:rFonts w:ascii="宋体" w:hAnsi="宋体" w:cs="宋体"/>
                <w:sz w:val="21"/>
                <w:szCs w:val="21"/>
              </w:rPr>
            </w:pPr>
            <w:r w:rsidRPr="00536968">
              <w:rPr>
                <w:rFonts w:ascii="宋体" w:hAnsi="宋体" w:cs="宋体" w:hint="eastAsia"/>
                <w:sz w:val="21"/>
                <w:szCs w:val="21"/>
              </w:rPr>
              <w:t>1970*650*640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1D707A">
            <w:pPr>
              <w:jc w:val="center"/>
              <w:textAlignment w:val="center"/>
              <w:rPr>
                <w:rFonts w:ascii="宋体" w:hAnsi="宋体" w:cs="宋体"/>
                <w:sz w:val="21"/>
                <w:szCs w:val="21"/>
              </w:rPr>
            </w:pPr>
            <w:r w:rsidRPr="00536968">
              <w:rPr>
                <w:rFonts w:ascii="宋体" w:hAnsi="宋体" w:cs="宋体" w:hint="eastAsia"/>
                <w:sz w:val="21"/>
                <w:szCs w:val="21"/>
              </w:rPr>
              <w:t>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A9150E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70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536968" w:rsidRPr="00536968" w:rsidRDefault="00D27E00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板材：床体采用25MM实木颗粒板，环保级别达到国家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E1及以上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标准，静曲张度≥51.2Mpa吸水膨胀率≤8.1%，环保贴面。板材具有高度耐磨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抗冲击性强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耐高温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抗污染性等特点，甲醛释放量≤0.2MG/L，采用2MM厚PVC封边，修边平滑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接缝整齐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，粘合剂采用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乳胶。</w:t>
            </w:r>
          </w:p>
          <w:p w:rsidR="002644F4" w:rsidRPr="00536968" w:rsidRDefault="00D27E00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配件：五金采用DTC三节无声滑道，铰链五金采用DTC缓冲合页，</w:t>
            </w:r>
            <w:r w:rsidR="00AD289B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，隐形拉手，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副件采用PVC踢脚线调节脚防潮处理。</w:t>
            </w:r>
          </w:p>
        </w:tc>
      </w:tr>
      <w:tr w:rsidR="002644F4" w:rsidRPr="00536968" w:rsidTr="00C82198">
        <w:trPr>
          <w:trHeight w:val="1901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7A32AD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536968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2644F4" w:rsidRPr="00536968" w:rsidRDefault="002644F4" w:rsidP="00D51A69">
            <w:pPr>
              <w:jc w:val="center"/>
              <w:textAlignment w:val="center"/>
              <w:rPr>
                <w:rFonts w:ascii="宋体" w:hAnsi="宋体" w:cs="宋体"/>
                <w:sz w:val="21"/>
                <w:szCs w:val="21"/>
              </w:rPr>
            </w:pPr>
            <w:r w:rsidRPr="00536968">
              <w:rPr>
                <w:rFonts w:ascii="宋体" w:hAnsi="宋体" w:cs="宋体" w:hint="eastAsia"/>
                <w:sz w:val="21"/>
                <w:szCs w:val="21"/>
              </w:rPr>
              <w:t>储物柜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644F4" w:rsidRPr="00536968" w:rsidRDefault="004A3CF1" w:rsidP="004A3CF1">
            <w:pPr>
              <w:jc w:val="center"/>
              <w:textAlignment w:val="center"/>
              <w:rPr>
                <w:rFonts w:ascii="宋体" w:hAnsi="宋体" w:cs="宋体"/>
                <w:sz w:val="21"/>
                <w:szCs w:val="21"/>
              </w:rPr>
            </w:pPr>
            <w:r w:rsidRPr="00536968">
              <w:rPr>
                <w:rFonts w:ascii="宋体" w:hAnsi="宋体" w:cs="宋体" w:hint="eastAsia"/>
                <w:sz w:val="21"/>
                <w:szCs w:val="21"/>
              </w:rPr>
              <w:t>1</w:t>
            </w:r>
            <w:r w:rsidR="002644F4" w:rsidRPr="00536968">
              <w:rPr>
                <w:rFonts w:ascii="宋体" w:hAnsi="宋体" w:cs="宋体" w:hint="eastAsia"/>
                <w:sz w:val="21"/>
                <w:szCs w:val="21"/>
              </w:rPr>
              <w:t>800*</w:t>
            </w:r>
            <w:r w:rsidRPr="00536968">
              <w:rPr>
                <w:rFonts w:ascii="宋体" w:hAnsi="宋体" w:cs="宋体" w:hint="eastAsia"/>
                <w:sz w:val="21"/>
                <w:szCs w:val="21"/>
              </w:rPr>
              <w:t>6</w:t>
            </w:r>
            <w:r w:rsidR="002644F4" w:rsidRPr="00536968">
              <w:rPr>
                <w:rFonts w:ascii="宋体" w:hAnsi="宋体" w:cs="宋体" w:hint="eastAsia"/>
                <w:sz w:val="21"/>
                <w:szCs w:val="21"/>
              </w:rPr>
              <w:t>00*2</w:t>
            </w:r>
            <w:r w:rsidRPr="00536968">
              <w:rPr>
                <w:rFonts w:ascii="宋体" w:hAnsi="宋体" w:cs="宋体" w:hint="eastAsia"/>
                <w:sz w:val="21"/>
                <w:szCs w:val="21"/>
              </w:rPr>
              <w:t>1</w:t>
            </w:r>
            <w:r w:rsidR="002644F4" w:rsidRPr="00536968">
              <w:rPr>
                <w:rFonts w:ascii="宋体" w:hAnsi="宋体" w:cs="宋体" w:hint="eastAsia"/>
                <w:sz w:val="21"/>
                <w:szCs w:val="21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1D707A">
            <w:pPr>
              <w:jc w:val="center"/>
              <w:textAlignment w:val="center"/>
              <w:rPr>
                <w:rFonts w:ascii="宋体" w:hAnsi="宋体" w:cs="宋体"/>
                <w:sz w:val="21"/>
                <w:szCs w:val="21"/>
              </w:rPr>
            </w:pPr>
            <w:r w:rsidRPr="00536968">
              <w:rPr>
                <w:rFonts w:ascii="宋体" w:hAnsi="宋体" w:cs="宋体" w:hint="eastAsia"/>
                <w:sz w:val="21"/>
                <w:szCs w:val="21"/>
              </w:rPr>
              <w:t>组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643E72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536968" w:rsidRPr="00536968" w:rsidRDefault="00D27E00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基材：基层采用25MM厚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E1及以上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实木颗粒板，甲醛释放量≤0.2MG/L；静曲强度≥51.2Mpa，内结合强度≥0.65Mpa,垂直握钉力≥1100N；三聚氰胺饰面，PVC封边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，粘合剂采用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</w:t>
            </w:r>
            <w:r w:rsidR="00C06776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乳胶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；</w:t>
            </w:r>
          </w:p>
          <w:p w:rsidR="002644F4" w:rsidRPr="00536968" w:rsidRDefault="00D27E00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五金：门铰采用DTC缓冲合页，开合8-12万次无损坏，调幅度大于6MM</w:t>
            </w:r>
            <w:r w:rsidR="00AD289B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，隐形拉手。</w:t>
            </w:r>
          </w:p>
        </w:tc>
      </w:tr>
      <w:tr w:rsidR="002644F4" w:rsidRPr="00536968" w:rsidTr="00C82198">
        <w:trPr>
          <w:trHeight w:val="1901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2644F4" w:rsidRPr="00536968" w:rsidRDefault="002644F4" w:rsidP="00C82198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储物架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536968">
            <w:pPr>
              <w:jc w:val="both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2150*800*2000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1D707A">
            <w:pPr>
              <w:spacing w:after="24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组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83769D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50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536968" w:rsidRPr="00536968" w:rsidRDefault="002644F4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基材采用优质一级冷轧钢板，每层承重≥200kg,货架立柱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横梁厚度</w:t>
            </w:r>
            <w:r w:rsidR="004A3CF1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.</w:t>
            </w:r>
            <w:r w:rsidR="004A3CF1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mm,搁板采用</w:t>
            </w:r>
            <w:r w:rsidR="004A3CF1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0.8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 xml:space="preserve">mm厚优质冷轧钢板，四边三折弯处理，设加强筋，四层结构                          </w:t>
            </w:r>
          </w:p>
          <w:p w:rsidR="002644F4" w:rsidRPr="00536968" w:rsidRDefault="002644F4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工艺：采用整体或拆装焊接式，焊点平整，结构稳固，承重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承压性好；所有部件均经打磨，砂光处理，打磨均匀，金属表面喷塑处理。</w:t>
            </w:r>
          </w:p>
        </w:tc>
      </w:tr>
      <w:tr w:rsidR="002644F4" w:rsidRPr="00536968" w:rsidTr="00C82198">
        <w:trPr>
          <w:trHeight w:val="1901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2644F4" w:rsidRPr="00536968" w:rsidRDefault="002644F4" w:rsidP="00536968">
            <w:pPr>
              <w:jc w:val="both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电脑桌兼办公桌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536968">
            <w:pPr>
              <w:jc w:val="both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1600*</w:t>
            </w:r>
            <w:r w:rsidR="004A3CF1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80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0*760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1D707A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66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536968" w:rsidRPr="00536968" w:rsidRDefault="00066383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板材：桌面基材采用优质25MM实木颗粒板，柜体采用18MM实木颗粒板，环保级别达到国家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E1及以上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标准，静曲张度≥51.2Mpa吸水膨胀率≤8.1%，环保贴面，台面板同钢架之间通过塑胶件连接留10MM间隙。板材具有高度耐磨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抗冲击性强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耐高温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抗污染性等特点，甲醛释放量≤0.2MG/L，采用2MM厚PVC封边，修边平滑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接缝整齐，粘合剂采用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优质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乳胶。</w:t>
            </w:r>
          </w:p>
          <w:p w:rsidR="00536968" w:rsidRPr="00536968" w:rsidRDefault="00066383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钢架：采用50MM×50MM一体成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lastRenderedPageBreak/>
              <w:t>型钢架,壁厚裸厚1.2MM，经酸洗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磷化工艺处理，表面静电喷涂，经180度以上高温定色；</w:t>
            </w:r>
          </w:p>
          <w:p w:rsidR="002644F4" w:rsidRPr="00536968" w:rsidRDefault="00066383" w:rsidP="00536968">
            <w:pPr>
              <w:adjustRightInd/>
              <w:snapToGrid/>
              <w:spacing w:after="0"/>
              <w:jc w:val="both"/>
              <w:rPr>
                <w:rFonts w:ascii="宋体" w:hAnsi="宋体" w:cs="宋体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3</w:t>
            </w:r>
            <w:r w:rsidR="00536968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配件：五金采用DTC三节无声滑道，铰链五金采用DTC</w:t>
            </w:r>
            <w:r w:rsidR="00AD289B"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缓冲合页，隐形拉手，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副件采用PVC踢脚线调节脚防潮处理。</w:t>
            </w:r>
          </w:p>
        </w:tc>
      </w:tr>
      <w:tr w:rsidR="002644F4" w:rsidRPr="00536968" w:rsidTr="00C82198">
        <w:trPr>
          <w:trHeight w:val="948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2644F4" w:rsidRPr="00536968" w:rsidRDefault="002644F4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lastRenderedPageBreak/>
              <w:t>16</w:t>
            </w:r>
          </w:p>
        </w:tc>
        <w:tc>
          <w:tcPr>
            <w:tcW w:w="1930" w:type="dxa"/>
            <w:shd w:val="clear" w:color="auto" w:fill="auto"/>
            <w:vAlign w:val="center"/>
            <w:hideMark/>
          </w:tcPr>
          <w:p w:rsidR="002644F4" w:rsidRPr="00536968" w:rsidRDefault="002644F4" w:rsidP="001D707A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阅片灯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644F4" w:rsidRPr="00536968" w:rsidRDefault="0074459B" w:rsidP="00536968">
            <w:pPr>
              <w:jc w:val="both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常规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74459B" w:rsidP="001D707A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44F4" w:rsidRPr="00536968" w:rsidRDefault="0074459B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70</w:t>
            </w:r>
          </w:p>
        </w:tc>
        <w:tc>
          <w:tcPr>
            <w:tcW w:w="3509" w:type="dxa"/>
            <w:shd w:val="clear" w:color="auto" w:fill="auto"/>
            <w:vAlign w:val="center"/>
            <w:hideMark/>
          </w:tcPr>
          <w:p w:rsidR="002644F4" w:rsidRPr="00536968" w:rsidRDefault="0074459B" w:rsidP="00536968">
            <w:pPr>
              <w:adjustRightInd/>
              <w:snapToGrid/>
              <w:spacing w:after="0"/>
              <w:jc w:val="both"/>
              <w:rPr>
                <w:rFonts w:ascii="宋体" w:hAnsi="宋体" w:cs="宋体"/>
                <w:sz w:val="21"/>
                <w:szCs w:val="21"/>
              </w:rPr>
            </w:pPr>
            <w:r w:rsidRPr="00536968">
              <w:rPr>
                <w:rFonts w:ascii="宋体" w:hAnsi="宋体" w:cs="宋体" w:hint="eastAsia"/>
                <w:sz w:val="21"/>
                <w:szCs w:val="21"/>
              </w:rPr>
              <w:t>超薄</w:t>
            </w:r>
            <w:r w:rsidRPr="00536968">
              <w:rPr>
                <w:rFonts w:ascii="宋体" w:hAnsi="宋体" w:cs="宋体" w:hint="eastAsia"/>
                <w:sz w:val="21"/>
                <w:szCs w:val="21"/>
              </w:rPr>
              <w:t>LED</w:t>
            </w:r>
            <w:r w:rsidRPr="00536968">
              <w:rPr>
                <w:rFonts w:ascii="宋体" w:hAnsi="宋体" w:cs="宋体" w:hint="eastAsia"/>
                <w:sz w:val="21"/>
                <w:szCs w:val="21"/>
              </w:rPr>
              <w:t>双联</w:t>
            </w:r>
          </w:p>
        </w:tc>
      </w:tr>
      <w:tr w:rsidR="001D707A" w:rsidRPr="00536968" w:rsidTr="00C82198">
        <w:trPr>
          <w:trHeight w:val="948"/>
          <w:jc w:val="center"/>
        </w:trPr>
        <w:tc>
          <w:tcPr>
            <w:tcW w:w="645" w:type="dxa"/>
            <w:shd w:val="clear" w:color="auto" w:fill="auto"/>
            <w:noWrap/>
            <w:vAlign w:val="center"/>
          </w:tcPr>
          <w:p w:rsidR="001D707A" w:rsidRPr="00536968" w:rsidRDefault="001D707A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930" w:type="dxa"/>
            <w:shd w:val="clear" w:color="auto" w:fill="auto"/>
            <w:vAlign w:val="center"/>
          </w:tcPr>
          <w:p w:rsidR="001D707A" w:rsidRDefault="001D707A" w:rsidP="001D707A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门诊收费桌</w:t>
            </w:r>
          </w:p>
          <w:p w:rsidR="001D707A" w:rsidRDefault="001D707A" w:rsidP="001D707A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（放2台打印机</w:t>
            </w:r>
          </w:p>
          <w:p w:rsidR="001D707A" w:rsidRPr="00536968" w:rsidRDefault="001D707A" w:rsidP="001D707A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抽拉柜）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1D707A" w:rsidRPr="00536968" w:rsidRDefault="001D707A" w:rsidP="00536968">
            <w:pPr>
              <w:jc w:val="both"/>
              <w:textAlignment w:val="center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W1400*D700*H800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D707A" w:rsidRPr="00536968" w:rsidRDefault="001D707A" w:rsidP="001D707A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D707A" w:rsidRPr="00536968" w:rsidRDefault="001D707A" w:rsidP="00536968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24</w:t>
            </w:r>
          </w:p>
        </w:tc>
        <w:tc>
          <w:tcPr>
            <w:tcW w:w="3509" w:type="dxa"/>
            <w:shd w:val="clear" w:color="auto" w:fill="auto"/>
            <w:vAlign w:val="center"/>
          </w:tcPr>
          <w:p w:rsidR="001D707A" w:rsidRPr="00536968" w:rsidRDefault="001D707A" w:rsidP="001D707A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、板材：桌面基材采用优质25MM实木颗粒板，柜体采用18MM实木颗粒板，环保级别达到国家E1及以上标准，静曲张度≥51.2Mpa吸水膨胀率≤8.1%，环保贴面，台面板同钢架之间通过塑胶件连接留10MM间隙。板材具有高度耐磨、抗冲击性强、耐高温、抗污染性等特点，甲醛释放量≤0.2MG/L，采用2MM厚PVC封边，修边平滑、</w:t>
            </w:r>
            <w:r w:rsidR="00643E72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圆边、</w:t>
            </w: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接缝整齐，粘合剂采用优质乳胶。</w:t>
            </w:r>
          </w:p>
          <w:p w:rsidR="001D707A" w:rsidRPr="00536968" w:rsidRDefault="001D707A" w:rsidP="001D707A">
            <w:pPr>
              <w:adjustRightInd/>
              <w:snapToGrid/>
              <w:spacing w:after="0"/>
              <w:jc w:val="both"/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2、钢架：采用50MM×50MM一体成型钢架,壁厚裸厚1.2MM，经酸洗、磷化工艺处理，表面静电喷涂，经180度以上高温定色；</w:t>
            </w:r>
          </w:p>
          <w:p w:rsidR="001D707A" w:rsidRPr="00536968" w:rsidRDefault="001D707A" w:rsidP="001D707A">
            <w:pPr>
              <w:adjustRightInd/>
              <w:snapToGrid/>
              <w:spacing w:after="0"/>
              <w:jc w:val="both"/>
              <w:rPr>
                <w:rFonts w:ascii="宋体" w:hAnsi="宋体" w:cs="宋体" w:hint="eastAsia"/>
                <w:sz w:val="21"/>
                <w:szCs w:val="21"/>
              </w:rPr>
            </w:pPr>
            <w:r w:rsidRPr="00536968"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3、配件：五金采用DTC三节无声滑道，铰链五金采用DTC缓冲合页，隐形拉手，副件采用PVC踢脚线调节脚防潮处理。</w:t>
            </w:r>
          </w:p>
        </w:tc>
      </w:tr>
    </w:tbl>
    <w:p w:rsidR="004358AB" w:rsidRDefault="00D9241E" w:rsidP="00323B43">
      <w:r>
        <w:rPr>
          <w:rFonts w:hint="eastAsia"/>
        </w:rPr>
        <w:t xml:space="preserve"> 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DFE" w:rsidRDefault="00027DFE" w:rsidP="000803CA">
      <w:pPr>
        <w:spacing w:after="0"/>
      </w:pPr>
      <w:r>
        <w:separator/>
      </w:r>
    </w:p>
  </w:endnote>
  <w:endnote w:type="continuationSeparator" w:id="0">
    <w:p w:rsidR="00027DFE" w:rsidRDefault="00027DFE" w:rsidP="000803C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DFE" w:rsidRDefault="00027DFE" w:rsidP="000803CA">
      <w:pPr>
        <w:spacing w:after="0"/>
      </w:pPr>
      <w:r>
        <w:separator/>
      </w:r>
    </w:p>
  </w:footnote>
  <w:footnote w:type="continuationSeparator" w:id="0">
    <w:p w:rsidR="00027DFE" w:rsidRDefault="00027DFE" w:rsidP="000803C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11910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211DC"/>
    <w:rsid w:val="00003C58"/>
    <w:rsid w:val="00004A5D"/>
    <w:rsid w:val="0000504D"/>
    <w:rsid w:val="00005BD0"/>
    <w:rsid w:val="00011068"/>
    <w:rsid w:val="00011310"/>
    <w:rsid w:val="000114B1"/>
    <w:rsid w:val="00011515"/>
    <w:rsid w:val="00011994"/>
    <w:rsid w:val="00012A73"/>
    <w:rsid w:val="00012F9E"/>
    <w:rsid w:val="00013024"/>
    <w:rsid w:val="0001487A"/>
    <w:rsid w:val="000159CD"/>
    <w:rsid w:val="00015C22"/>
    <w:rsid w:val="00015DC0"/>
    <w:rsid w:val="00017EBD"/>
    <w:rsid w:val="00020CCE"/>
    <w:rsid w:val="0002244B"/>
    <w:rsid w:val="0002262D"/>
    <w:rsid w:val="00022807"/>
    <w:rsid w:val="00023C20"/>
    <w:rsid w:val="00027839"/>
    <w:rsid w:val="0002796F"/>
    <w:rsid w:val="00027DFE"/>
    <w:rsid w:val="00031601"/>
    <w:rsid w:val="0003164D"/>
    <w:rsid w:val="000321D6"/>
    <w:rsid w:val="000329AF"/>
    <w:rsid w:val="00032BC6"/>
    <w:rsid w:val="00032FC8"/>
    <w:rsid w:val="00034620"/>
    <w:rsid w:val="00036372"/>
    <w:rsid w:val="0003712C"/>
    <w:rsid w:val="00037150"/>
    <w:rsid w:val="0003748A"/>
    <w:rsid w:val="0003768F"/>
    <w:rsid w:val="000414F3"/>
    <w:rsid w:val="0004224E"/>
    <w:rsid w:val="00043832"/>
    <w:rsid w:val="00044FC2"/>
    <w:rsid w:val="0004740C"/>
    <w:rsid w:val="000512F8"/>
    <w:rsid w:val="00051B58"/>
    <w:rsid w:val="00051F0E"/>
    <w:rsid w:val="00051F65"/>
    <w:rsid w:val="00051FB9"/>
    <w:rsid w:val="00053822"/>
    <w:rsid w:val="000545EF"/>
    <w:rsid w:val="00054EFA"/>
    <w:rsid w:val="00057208"/>
    <w:rsid w:val="000601B1"/>
    <w:rsid w:val="00061573"/>
    <w:rsid w:val="00062ACD"/>
    <w:rsid w:val="00062F6F"/>
    <w:rsid w:val="000634F5"/>
    <w:rsid w:val="00063712"/>
    <w:rsid w:val="00063BC1"/>
    <w:rsid w:val="0006556B"/>
    <w:rsid w:val="0006618F"/>
    <w:rsid w:val="00066383"/>
    <w:rsid w:val="00070809"/>
    <w:rsid w:val="00070AAF"/>
    <w:rsid w:val="00071391"/>
    <w:rsid w:val="00071C0F"/>
    <w:rsid w:val="00071DF2"/>
    <w:rsid w:val="00072EFB"/>
    <w:rsid w:val="000736C2"/>
    <w:rsid w:val="0007416A"/>
    <w:rsid w:val="00076094"/>
    <w:rsid w:val="0007618F"/>
    <w:rsid w:val="0007650F"/>
    <w:rsid w:val="0007786A"/>
    <w:rsid w:val="000803CA"/>
    <w:rsid w:val="00080A45"/>
    <w:rsid w:val="00081F7E"/>
    <w:rsid w:val="00082B06"/>
    <w:rsid w:val="00082C78"/>
    <w:rsid w:val="00082EE9"/>
    <w:rsid w:val="00084456"/>
    <w:rsid w:val="000850E9"/>
    <w:rsid w:val="00085C87"/>
    <w:rsid w:val="00086477"/>
    <w:rsid w:val="0008728D"/>
    <w:rsid w:val="000874A3"/>
    <w:rsid w:val="000877CA"/>
    <w:rsid w:val="000903C8"/>
    <w:rsid w:val="000921E5"/>
    <w:rsid w:val="00092F51"/>
    <w:rsid w:val="0009396C"/>
    <w:rsid w:val="00096196"/>
    <w:rsid w:val="000961EF"/>
    <w:rsid w:val="00096662"/>
    <w:rsid w:val="000968B8"/>
    <w:rsid w:val="000A029C"/>
    <w:rsid w:val="000A128C"/>
    <w:rsid w:val="000A3864"/>
    <w:rsid w:val="000A4039"/>
    <w:rsid w:val="000A5621"/>
    <w:rsid w:val="000A5E79"/>
    <w:rsid w:val="000A6099"/>
    <w:rsid w:val="000A7236"/>
    <w:rsid w:val="000A7768"/>
    <w:rsid w:val="000B0199"/>
    <w:rsid w:val="000B0CCC"/>
    <w:rsid w:val="000B0E83"/>
    <w:rsid w:val="000B1FC9"/>
    <w:rsid w:val="000B2483"/>
    <w:rsid w:val="000B2C92"/>
    <w:rsid w:val="000B3807"/>
    <w:rsid w:val="000B3913"/>
    <w:rsid w:val="000B3C7E"/>
    <w:rsid w:val="000B4868"/>
    <w:rsid w:val="000B4F16"/>
    <w:rsid w:val="000B6086"/>
    <w:rsid w:val="000B6930"/>
    <w:rsid w:val="000B71B0"/>
    <w:rsid w:val="000B7284"/>
    <w:rsid w:val="000C035C"/>
    <w:rsid w:val="000C118F"/>
    <w:rsid w:val="000C178A"/>
    <w:rsid w:val="000C3D37"/>
    <w:rsid w:val="000C5B2E"/>
    <w:rsid w:val="000C5C00"/>
    <w:rsid w:val="000C693E"/>
    <w:rsid w:val="000C6E81"/>
    <w:rsid w:val="000C78AB"/>
    <w:rsid w:val="000D0A43"/>
    <w:rsid w:val="000D0D94"/>
    <w:rsid w:val="000D2762"/>
    <w:rsid w:val="000D305E"/>
    <w:rsid w:val="000D3308"/>
    <w:rsid w:val="000D3F0E"/>
    <w:rsid w:val="000D533F"/>
    <w:rsid w:val="000E2F71"/>
    <w:rsid w:val="000E3055"/>
    <w:rsid w:val="000E3145"/>
    <w:rsid w:val="000E37B8"/>
    <w:rsid w:val="000E3C49"/>
    <w:rsid w:val="000E425B"/>
    <w:rsid w:val="000E43F2"/>
    <w:rsid w:val="000E4B85"/>
    <w:rsid w:val="000E6484"/>
    <w:rsid w:val="000E66C5"/>
    <w:rsid w:val="000E68A8"/>
    <w:rsid w:val="000E6962"/>
    <w:rsid w:val="000E78A6"/>
    <w:rsid w:val="000F0A01"/>
    <w:rsid w:val="000F335F"/>
    <w:rsid w:val="000F4F79"/>
    <w:rsid w:val="00101DE5"/>
    <w:rsid w:val="001021B8"/>
    <w:rsid w:val="00104CEB"/>
    <w:rsid w:val="00107980"/>
    <w:rsid w:val="001103A2"/>
    <w:rsid w:val="0011089C"/>
    <w:rsid w:val="001139A0"/>
    <w:rsid w:val="00113AE3"/>
    <w:rsid w:val="00113F12"/>
    <w:rsid w:val="00114366"/>
    <w:rsid w:val="00114775"/>
    <w:rsid w:val="0011549E"/>
    <w:rsid w:val="001174F4"/>
    <w:rsid w:val="00120BDC"/>
    <w:rsid w:val="00120EFE"/>
    <w:rsid w:val="00122002"/>
    <w:rsid w:val="00122AF7"/>
    <w:rsid w:val="0012301B"/>
    <w:rsid w:val="0012304B"/>
    <w:rsid w:val="00123A4D"/>
    <w:rsid w:val="001260A6"/>
    <w:rsid w:val="0012715D"/>
    <w:rsid w:val="001304C2"/>
    <w:rsid w:val="00132B33"/>
    <w:rsid w:val="00132B82"/>
    <w:rsid w:val="00134DE4"/>
    <w:rsid w:val="00135F07"/>
    <w:rsid w:val="001419C9"/>
    <w:rsid w:val="00141DDE"/>
    <w:rsid w:val="00141E51"/>
    <w:rsid w:val="0014307F"/>
    <w:rsid w:val="00143EA9"/>
    <w:rsid w:val="0014446E"/>
    <w:rsid w:val="00144647"/>
    <w:rsid w:val="0014476E"/>
    <w:rsid w:val="0014492C"/>
    <w:rsid w:val="001453A0"/>
    <w:rsid w:val="0014579B"/>
    <w:rsid w:val="00147400"/>
    <w:rsid w:val="00147FBE"/>
    <w:rsid w:val="00151C64"/>
    <w:rsid w:val="00151FCD"/>
    <w:rsid w:val="00152718"/>
    <w:rsid w:val="00152BDD"/>
    <w:rsid w:val="00152C2A"/>
    <w:rsid w:val="00156009"/>
    <w:rsid w:val="00160408"/>
    <w:rsid w:val="0016086F"/>
    <w:rsid w:val="0016282F"/>
    <w:rsid w:val="001633D9"/>
    <w:rsid w:val="00165E61"/>
    <w:rsid w:val="00165EE2"/>
    <w:rsid w:val="00166E14"/>
    <w:rsid w:val="00171B77"/>
    <w:rsid w:val="00172291"/>
    <w:rsid w:val="001725C9"/>
    <w:rsid w:val="001741E1"/>
    <w:rsid w:val="0017558E"/>
    <w:rsid w:val="001765A0"/>
    <w:rsid w:val="001801B4"/>
    <w:rsid w:val="001806F2"/>
    <w:rsid w:val="001814BF"/>
    <w:rsid w:val="00181A0F"/>
    <w:rsid w:val="0018218C"/>
    <w:rsid w:val="001830BC"/>
    <w:rsid w:val="00183742"/>
    <w:rsid w:val="0018380A"/>
    <w:rsid w:val="0018389D"/>
    <w:rsid w:val="00185E13"/>
    <w:rsid w:val="0018646D"/>
    <w:rsid w:val="00186912"/>
    <w:rsid w:val="00187DF5"/>
    <w:rsid w:val="0019210E"/>
    <w:rsid w:val="00192531"/>
    <w:rsid w:val="00194472"/>
    <w:rsid w:val="00194584"/>
    <w:rsid w:val="001950AB"/>
    <w:rsid w:val="0019792F"/>
    <w:rsid w:val="001A0379"/>
    <w:rsid w:val="001A0F25"/>
    <w:rsid w:val="001A102C"/>
    <w:rsid w:val="001A1066"/>
    <w:rsid w:val="001A25AA"/>
    <w:rsid w:val="001A2CB3"/>
    <w:rsid w:val="001A3569"/>
    <w:rsid w:val="001A402A"/>
    <w:rsid w:val="001A4814"/>
    <w:rsid w:val="001A4ACC"/>
    <w:rsid w:val="001A5797"/>
    <w:rsid w:val="001A5B01"/>
    <w:rsid w:val="001A5F5C"/>
    <w:rsid w:val="001A6E9D"/>
    <w:rsid w:val="001B0318"/>
    <w:rsid w:val="001B0793"/>
    <w:rsid w:val="001B2D41"/>
    <w:rsid w:val="001B4465"/>
    <w:rsid w:val="001B7AE1"/>
    <w:rsid w:val="001B7C6D"/>
    <w:rsid w:val="001C058E"/>
    <w:rsid w:val="001C0673"/>
    <w:rsid w:val="001C1D0D"/>
    <w:rsid w:val="001C24CC"/>
    <w:rsid w:val="001C2FE4"/>
    <w:rsid w:val="001C355D"/>
    <w:rsid w:val="001C37D3"/>
    <w:rsid w:val="001C4407"/>
    <w:rsid w:val="001C72CD"/>
    <w:rsid w:val="001D2880"/>
    <w:rsid w:val="001D32D8"/>
    <w:rsid w:val="001D6264"/>
    <w:rsid w:val="001D707A"/>
    <w:rsid w:val="001D779E"/>
    <w:rsid w:val="001E03C8"/>
    <w:rsid w:val="001E2880"/>
    <w:rsid w:val="001E4280"/>
    <w:rsid w:val="001E6417"/>
    <w:rsid w:val="001E65FE"/>
    <w:rsid w:val="001E6649"/>
    <w:rsid w:val="001F07C9"/>
    <w:rsid w:val="001F0AB9"/>
    <w:rsid w:val="001F2FB8"/>
    <w:rsid w:val="001F5257"/>
    <w:rsid w:val="001F648A"/>
    <w:rsid w:val="00202428"/>
    <w:rsid w:val="00202552"/>
    <w:rsid w:val="00202648"/>
    <w:rsid w:val="00202EFD"/>
    <w:rsid w:val="002035F4"/>
    <w:rsid w:val="002051C5"/>
    <w:rsid w:val="002056A0"/>
    <w:rsid w:val="0020642E"/>
    <w:rsid w:val="00207966"/>
    <w:rsid w:val="002125E4"/>
    <w:rsid w:val="00212ADB"/>
    <w:rsid w:val="00213773"/>
    <w:rsid w:val="00214C71"/>
    <w:rsid w:val="00215FD5"/>
    <w:rsid w:val="002162D0"/>
    <w:rsid w:val="002171FC"/>
    <w:rsid w:val="002221AF"/>
    <w:rsid w:val="00223ADF"/>
    <w:rsid w:val="00224381"/>
    <w:rsid w:val="00224C21"/>
    <w:rsid w:val="002266E6"/>
    <w:rsid w:val="00226C44"/>
    <w:rsid w:val="00227E82"/>
    <w:rsid w:val="0023042A"/>
    <w:rsid w:val="00231FF9"/>
    <w:rsid w:val="0023205C"/>
    <w:rsid w:val="00232B69"/>
    <w:rsid w:val="002331E3"/>
    <w:rsid w:val="00233387"/>
    <w:rsid w:val="00234CA7"/>
    <w:rsid w:val="002369AF"/>
    <w:rsid w:val="002369C9"/>
    <w:rsid w:val="00236C42"/>
    <w:rsid w:val="00237550"/>
    <w:rsid w:val="00240232"/>
    <w:rsid w:val="00241AFF"/>
    <w:rsid w:val="002427E3"/>
    <w:rsid w:val="00242FC3"/>
    <w:rsid w:val="002432CE"/>
    <w:rsid w:val="00243CD1"/>
    <w:rsid w:val="0024478D"/>
    <w:rsid w:val="00245983"/>
    <w:rsid w:val="0024714C"/>
    <w:rsid w:val="002477D3"/>
    <w:rsid w:val="00250EB0"/>
    <w:rsid w:val="00251190"/>
    <w:rsid w:val="00252531"/>
    <w:rsid w:val="002529B4"/>
    <w:rsid w:val="00256997"/>
    <w:rsid w:val="00260FE3"/>
    <w:rsid w:val="00261153"/>
    <w:rsid w:val="0026168A"/>
    <w:rsid w:val="00263BB4"/>
    <w:rsid w:val="002644F4"/>
    <w:rsid w:val="00265E3D"/>
    <w:rsid w:val="00266182"/>
    <w:rsid w:val="00266338"/>
    <w:rsid w:val="00266FDA"/>
    <w:rsid w:val="00270755"/>
    <w:rsid w:val="00272712"/>
    <w:rsid w:val="002727D8"/>
    <w:rsid w:val="00273B32"/>
    <w:rsid w:val="00274D6D"/>
    <w:rsid w:val="00275B22"/>
    <w:rsid w:val="00275F34"/>
    <w:rsid w:val="002778C0"/>
    <w:rsid w:val="00280565"/>
    <w:rsid w:val="00282A1C"/>
    <w:rsid w:val="00282F98"/>
    <w:rsid w:val="002832B1"/>
    <w:rsid w:val="00285C99"/>
    <w:rsid w:val="00285CD3"/>
    <w:rsid w:val="00286DDF"/>
    <w:rsid w:val="00287176"/>
    <w:rsid w:val="002878E3"/>
    <w:rsid w:val="002910CD"/>
    <w:rsid w:val="00291EC3"/>
    <w:rsid w:val="002926A3"/>
    <w:rsid w:val="00292B49"/>
    <w:rsid w:val="00293B75"/>
    <w:rsid w:val="00294C76"/>
    <w:rsid w:val="0029526D"/>
    <w:rsid w:val="002954E7"/>
    <w:rsid w:val="002A28BC"/>
    <w:rsid w:val="002A291D"/>
    <w:rsid w:val="002A2E77"/>
    <w:rsid w:val="002A3470"/>
    <w:rsid w:val="002A3E6A"/>
    <w:rsid w:val="002A418A"/>
    <w:rsid w:val="002A5608"/>
    <w:rsid w:val="002A6254"/>
    <w:rsid w:val="002A7169"/>
    <w:rsid w:val="002A7D31"/>
    <w:rsid w:val="002B19DA"/>
    <w:rsid w:val="002B1ED5"/>
    <w:rsid w:val="002B22E3"/>
    <w:rsid w:val="002B35C0"/>
    <w:rsid w:val="002B453D"/>
    <w:rsid w:val="002B5272"/>
    <w:rsid w:val="002B54DB"/>
    <w:rsid w:val="002B791A"/>
    <w:rsid w:val="002B7F94"/>
    <w:rsid w:val="002C13D0"/>
    <w:rsid w:val="002C19AF"/>
    <w:rsid w:val="002C386C"/>
    <w:rsid w:val="002C5E91"/>
    <w:rsid w:val="002C7088"/>
    <w:rsid w:val="002D061C"/>
    <w:rsid w:val="002D0EB7"/>
    <w:rsid w:val="002D1434"/>
    <w:rsid w:val="002D153C"/>
    <w:rsid w:val="002D2359"/>
    <w:rsid w:val="002D252B"/>
    <w:rsid w:val="002D378D"/>
    <w:rsid w:val="002D3CB8"/>
    <w:rsid w:val="002D547C"/>
    <w:rsid w:val="002D55DE"/>
    <w:rsid w:val="002D57D6"/>
    <w:rsid w:val="002D5D2D"/>
    <w:rsid w:val="002D66E6"/>
    <w:rsid w:val="002D6800"/>
    <w:rsid w:val="002E2FDD"/>
    <w:rsid w:val="002E4657"/>
    <w:rsid w:val="002F082B"/>
    <w:rsid w:val="002F2C64"/>
    <w:rsid w:val="002F3A08"/>
    <w:rsid w:val="002F6AA7"/>
    <w:rsid w:val="003018A0"/>
    <w:rsid w:val="00302F13"/>
    <w:rsid w:val="00303F88"/>
    <w:rsid w:val="00304BF6"/>
    <w:rsid w:val="00305439"/>
    <w:rsid w:val="0030558E"/>
    <w:rsid w:val="00305F28"/>
    <w:rsid w:val="003077CE"/>
    <w:rsid w:val="00310091"/>
    <w:rsid w:val="00311882"/>
    <w:rsid w:val="00313233"/>
    <w:rsid w:val="00314A01"/>
    <w:rsid w:val="00314C6A"/>
    <w:rsid w:val="003152C5"/>
    <w:rsid w:val="00316E5D"/>
    <w:rsid w:val="00317D0B"/>
    <w:rsid w:val="0032046F"/>
    <w:rsid w:val="0032151A"/>
    <w:rsid w:val="00322021"/>
    <w:rsid w:val="00323439"/>
    <w:rsid w:val="00323B43"/>
    <w:rsid w:val="00323E6E"/>
    <w:rsid w:val="00324BCF"/>
    <w:rsid w:val="00325A43"/>
    <w:rsid w:val="00326034"/>
    <w:rsid w:val="0032609A"/>
    <w:rsid w:val="00326FEA"/>
    <w:rsid w:val="00327B5A"/>
    <w:rsid w:val="003313C0"/>
    <w:rsid w:val="00331874"/>
    <w:rsid w:val="00331E7E"/>
    <w:rsid w:val="00332659"/>
    <w:rsid w:val="00333003"/>
    <w:rsid w:val="003332A8"/>
    <w:rsid w:val="003348D5"/>
    <w:rsid w:val="00334DE0"/>
    <w:rsid w:val="00335BE9"/>
    <w:rsid w:val="00336568"/>
    <w:rsid w:val="003402A4"/>
    <w:rsid w:val="003417C0"/>
    <w:rsid w:val="0034195E"/>
    <w:rsid w:val="00342B0E"/>
    <w:rsid w:val="00343603"/>
    <w:rsid w:val="00344172"/>
    <w:rsid w:val="003453BC"/>
    <w:rsid w:val="003455CD"/>
    <w:rsid w:val="003455F9"/>
    <w:rsid w:val="00345883"/>
    <w:rsid w:val="003466FD"/>
    <w:rsid w:val="00350E70"/>
    <w:rsid w:val="00351687"/>
    <w:rsid w:val="00353289"/>
    <w:rsid w:val="00353B4C"/>
    <w:rsid w:val="00354558"/>
    <w:rsid w:val="00356775"/>
    <w:rsid w:val="00356BBB"/>
    <w:rsid w:val="003570EA"/>
    <w:rsid w:val="003612F2"/>
    <w:rsid w:val="00362A59"/>
    <w:rsid w:val="00363C0A"/>
    <w:rsid w:val="003641AC"/>
    <w:rsid w:val="003645D4"/>
    <w:rsid w:val="00364AFE"/>
    <w:rsid w:val="003658C7"/>
    <w:rsid w:val="00366449"/>
    <w:rsid w:val="00366564"/>
    <w:rsid w:val="00367505"/>
    <w:rsid w:val="00367B12"/>
    <w:rsid w:val="00373858"/>
    <w:rsid w:val="00373A8A"/>
    <w:rsid w:val="00373DA2"/>
    <w:rsid w:val="0037444A"/>
    <w:rsid w:val="0037752E"/>
    <w:rsid w:val="00377798"/>
    <w:rsid w:val="00380366"/>
    <w:rsid w:val="00380AAC"/>
    <w:rsid w:val="00381D4C"/>
    <w:rsid w:val="003821FD"/>
    <w:rsid w:val="00384E3D"/>
    <w:rsid w:val="00385E26"/>
    <w:rsid w:val="003872CA"/>
    <w:rsid w:val="003873BD"/>
    <w:rsid w:val="00387EA9"/>
    <w:rsid w:val="0039021A"/>
    <w:rsid w:val="00390288"/>
    <w:rsid w:val="00390DD7"/>
    <w:rsid w:val="00391DDC"/>
    <w:rsid w:val="00392928"/>
    <w:rsid w:val="003949AA"/>
    <w:rsid w:val="00395440"/>
    <w:rsid w:val="0039780E"/>
    <w:rsid w:val="003A17AC"/>
    <w:rsid w:val="003A19D7"/>
    <w:rsid w:val="003A354B"/>
    <w:rsid w:val="003A4488"/>
    <w:rsid w:val="003A53A7"/>
    <w:rsid w:val="003A5C8B"/>
    <w:rsid w:val="003A71C6"/>
    <w:rsid w:val="003A774C"/>
    <w:rsid w:val="003A7A0B"/>
    <w:rsid w:val="003B12F4"/>
    <w:rsid w:val="003B2ACE"/>
    <w:rsid w:val="003B2B36"/>
    <w:rsid w:val="003B317A"/>
    <w:rsid w:val="003B4537"/>
    <w:rsid w:val="003B5011"/>
    <w:rsid w:val="003B5B30"/>
    <w:rsid w:val="003B5BA4"/>
    <w:rsid w:val="003B7D91"/>
    <w:rsid w:val="003C08A6"/>
    <w:rsid w:val="003C0D6B"/>
    <w:rsid w:val="003C154F"/>
    <w:rsid w:val="003C1FFC"/>
    <w:rsid w:val="003C29DB"/>
    <w:rsid w:val="003C2AF8"/>
    <w:rsid w:val="003C3BDF"/>
    <w:rsid w:val="003C4C8A"/>
    <w:rsid w:val="003C4FB7"/>
    <w:rsid w:val="003C5A10"/>
    <w:rsid w:val="003C6E7B"/>
    <w:rsid w:val="003C73A7"/>
    <w:rsid w:val="003C749A"/>
    <w:rsid w:val="003D0ABD"/>
    <w:rsid w:val="003D0C6B"/>
    <w:rsid w:val="003D1159"/>
    <w:rsid w:val="003D37D8"/>
    <w:rsid w:val="003D3C22"/>
    <w:rsid w:val="003D3D54"/>
    <w:rsid w:val="003D4AD3"/>
    <w:rsid w:val="003D5451"/>
    <w:rsid w:val="003D7933"/>
    <w:rsid w:val="003D7CF9"/>
    <w:rsid w:val="003E2D6A"/>
    <w:rsid w:val="003E3448"/>
    <w:rsid w:val="003E3571"/>
    <w:rsid w:val="003E52C6"/>
    <w:rsid w:val="003E5F48"/>
    <w:rsid w:val="003E614F"/>
    <w:rsid w:val="003F1234"/>
    <w:rsid w:val="003F2F91"/>
    <w:rsid w:val="003F6001"/>
    <w:rsid w:val="003F6C89"/>
    <w:rsid w:val="00401DF1"/>
    <w:rsid w:val="00401E52"/>
    <w:rsid w:val="00402BEB"/>
    <w:rsid w:val="00402D70"/>
    <w:rsid w:val="00404122"/>
    <w:rsid w:val="00404481"/>
    <w:rsid w:val="00405341"/>
    <w:rsid w:val="00405FCD"/>
    <w:rsid w:val="004071BF"/>
    <w:rsid w:val="00410611"/>
    <w:rsid w:val="004109FA"/>
    <w:rsid w:val="00411C35"/>
    <w:rsid w:val="00411FB5"/>
    <w:rsid w:val="004125B5"/>
    <w:rsid w:val="00413D39"/>
    <w:rsid w:val="00415322"/>
    <w:rsid w:val="00416625"/>
    <w:rsid w:val="004214D3"/>
    <w:rsid w:val="00423120"/>
    <w:rsid w:val="004243F8"/>
    <w:rsid w:val="00425657"/>
    <w:rsid w:val="004262E3"/>
    <w:rsid w:val="004266EB"/>
    <w:rsid w:val="00426A5D"/>
    <w:rsid w:val="004271A7"/>
    <w:rsid w:val="00427F37"/>
    <w:rsid w:val="0043164B"/>
    <w:rsid w:val="00431F58"/>
    <w:rsid w:val="0043275E"/>
    <w:rsid w:val="00433C00"/>
    <w:rsid w:val="00434275"/>
    <w:rsid w:val="0043552A"/>
    <w:rsid w:val="0043556A"/>
    <w:rsid w:val="004358AB"/>
    <w:rsid w:val="004365ED"/>
    <w:rsid w:val="00437893"/>
    <w:rsid w:val="00440043"/>
    <w:rsid w:val="00440914"/>
    <w:rsid w:val="00441D28"/>
    <w:rsid w:val="00441DE2"/>
    <w:rsid w:val="00441E35"/>
    <w:rsid w:val="00442012"/>
    <w:rsid w:val="0044231D"/>
    <w:rsid w:val="0044232E"/>
    <w:rsid w:val="004431C7"/>
    <w:rsid w:val="00443E7D"/>
    <w:rsid w:val="00445037"/>
    <w:rsid w:val="004465EC"/>
    <w:rsid w:val="00446F1E"/>
    <w:rsid w:val="004470E6"/>
    <w:rsid w:val="004470F8"/>
    <w:rsid w:val="00450958"/>
    <w:rsid w:val="00451C9A"/>
    <w:rsid w:val="00453F77"/>
    <w:rsid w:val="00454BA0"/>
    <w:rsid w:val="00454EBC"/>
    <w:rsid w:val="00455AD5"/>
    <w:rsid w:val="00456A68"/>
    <w:rsid w:val="004600FE"/>
    <w:rsid w:val="00460468"/>
    <w:rsid w:val="00461A2F"/>
    <w:rsid w:val="00462208"/>
    <w:rsid w:val="004626A3"/>
    <w:rsid w:val="0046495C"/>
    <w:rsid w:val="00464BD4"/>
    <w:rsid w:val="004658D1"/>
    <w:rsid w:val="0046628A"/>
    <w:rsid w:val="00466548"/>
    <w:rsid w:val="00466F61"/>
    <w:rsid w:val="0047130A"/>
    <w:rsid w:val="00471EEC"/>
    <w:rsid w:val="004727FD"/>
    <w:rsid w:val="00474782"/>
    <w:rsid w:val="004759D8"/>
    <w:rsid w:val="00476201"/>
    <w:rsid w:val="00480478"/>
    <w:rsid w:val="00481A0E"/>
    <w:rsid w:val="004827E6"/>
    <w:rsid w:val="00485986"/>
    <w:rsid w:val="004866F0"/>
    <w:rsid w:val="00486DED"/>
    <w:rsid w:val="004874B5"/>
    <w:rsid w:val="00487A48"/>
    <w:rsid w:val="004908B0"/>
    <w:rsid w:val="00490914"/>
    <w:rsid w:val="00493F83"/>
    <w:rsid w:val="00494017"/>
    <w:rsid w:val="004941F1"/>
    <w:rsid w:val="00495B25"/>
    <w:rsid w:val="004971A2"/>
    <w:rsid w:val="00497ADB"/>
    <w:rsid w:val="00497B0F"/>
    <w:rsid w:val="004A0C64"/>
    <w:rsid w:val="004A154F"/>
    <w:rsid w:val="004A1715"/>
    <w:rsid w:val="004A1764"/>
    <w:rsid w:val="004A2457"/>
    <w:rsid w:val="004A27D9"/>
    <w:rsid w:val="004A3CF1"/>
    <w:rsid w:val="004A4762"/>
    <w:rsid w:val="004A63AC"/>
    <w:rsid w:val="004A6809"/>
    <w:rsid w:val="004A7CC3"/>
    <w:rsid w:val="004B0044"/>
    <w:rsid w:val="004B38A4"/>
    <w:rsid w:val="004B482A"/>
    <w:rsid w:val="004B5494"/>
    <w:rsid w:val="004B5496"/>
    <w:rsid w:val="004B6080"/>
    <w:rsid w:val="004B6867"/>
    <w:rsid w:val="004B68D8"/>
    <w:rsid w:val="004B6A14"/>
    <w:rsid w:val="004B6FC4"/>
    <w:rsid w:val="004B7F12"/>
    <w:rsid w:val="004C00B1"/>
    <w:rsid w:val="004C065F"/>
    <w:rsid w:val="004C0792"/>
    <w:rsid w:val="004C0B8B"/>
    <w:rsid w:val="004C39E1"/>
    <w:rsid w:val="004C49D5"/>
    <w:rsid w:val="004C59E5"/>
    <w:rsid w:val="004C6926"/>
    <w:rsid w:val="004C742F"/>
    <w:rsid w:val="004D015F"/>
    <w:rsid w:val="004D0440"/>
    <w:rsid w:val="004D0EC9"/>
    <w:rsid w:val="004D1755"/>
    <w:rsid w:val="004D19DF"/>
    <w:rsid w:val="004D2C8F"/>
    <w:rsid w:val="004D2E39"/>
    <w:rsid w:val="004D2EC0"/>
    <w:rsid w:val="004D3072"/>
    <w:rsid w:val="004D3709"/>
    <w:rsid w:val="004D3930"/>
    <w:rsid w:val="004D46B5"/>
    <w:rsid w:val="004D5C86"/>
    <w:rsid w:val="004D76B1"/>
    <w:rsid w:val="004D794F"/>
    <w:rsid w:val="004E19E5"/>
    <w:rsid w:val="004E1B09"/>
    <w:rsid w:val="004E2526"/>
    <w:rsid w:val="004E282F"/>
    <w:rsid w:val="004E2AFC"/>
    <w:rsid w:val="004E2C7E"/>
    <w:rsid w:val="004E3795"/>
    <w:rsid w:val="004E4A6B"/>
    <w:rsid w:val="004E4F0E"/>
    <w:rsid w:val="004E58D5"/>
    <w:rsid w:val="004F0164"/>
    <w:rsid w:val="004F362F"/>
    <w:rsid w:val="004F368F"/>
    <w:rsid w:val="004F46A2"/>
    <w:rsid w:val="004F4C66"/>
    <w:rsid w:val="004F4DFE"/>
    <w:rsid w:val="004F7538"/>
    <w:rsid w:val="004F7603"/>
    <w:rsid w:val="00501251"/>
    <w:rsid w:val="0050161B"/>
    <w:rsid w:val="005034F4"/>
    <w:rsid w:val="00504314"/>
    <w:rsid w:val="005047DA"/>
    <w:rsid w:val="005070BF"/>
    <w:rsid w:val="005105DA"/>
    <w:rsid w:val="0051159C"/>
    <w:rsid w:val="005116F7"/>
    <w:rsid w:val="005123C0"/>
    <w:rsid w:val="00512A9B"/>
    <w:rsid w:val="00512EBE"/>
    <w:rsid w:val="00513D0A"/>
    <w:rsid w:val="00513D88"/>
    <w:rsid w:val="00514394"/>
    <w:rsid w:val="00514991"/>
    <w:rsid w:val="00515673"/>
    <w:rsid w:val="005169EC"/>
    <w:rsid w:val="005222B2"/>
    <w:rsid w:val="00524728"/>
    <w:rsid w:val="00524B38"/>
    <w:rsid w:val="00525FA4"/>
    <w:rsid w:val="00526CE9"/>
    <w:rsid w:val="00527952"/>
    <w:rsid w:val="00530045"/>
    <w:rsid w:val="00532A17"/>
    <w:rsid w:val="00533279"/>
    <w:rsid w:val="00533E58"/>
    <w:rsid w:val="00535698"/>
    <w:rsid w:val="00536886"/>
    <w:rsid w:val="00536968"/>
    <w:rsid w:val="00537CE2"/>
    <w:rsid w:val="005400AE"/>
    <w:rsid w:val="005401BA"/>
    <w:rsid w:val="00540869"/>
    <w:rsid w:val="00542019"/>
    <w:rsid w:val="00543650"/>
    <w:rsid w:val="00544EBA"/>
    <w:rsid w:val="00546AB5"/>
    <w:rsid w:val="005500B3"/>
    <w:rsid w:val="005518C2"/>
    <w:rsid w:val="005535BD"/>
    <w:rsid w:val="00553A3B"/>
    <w:rsid w:val="00554586"/>
    <w:rsid w:val="00560575"/>
    <w:rsid w:val="00561568"/>
    <w:rsid w:val="005630CC"/>
    <w:rsid w:val="0056381A"/>
    <w:rsid w:val="00565518"/>
    <w:rsid w:val="00565B9B"/>
    <w:rsid w:val="00565BC7"/>
    <w:rsid w:val="00570798"/>
    <w:rsid w:val="00571274"/>
    <w:rsid w:val="005719AC"/>
    <w:rsid w:val="005728F1"/>
    <w:rsid w:val="00572D25"/>
    <w:rsid w:val="00573758"/>
    <w:rsid w:val="0057467F"/>
    <w:rsid w:val="00574DDC"/>
    <w:rsid w:val="005753E9"/>
    <w:rsid w:val="0057678F"/>
    <w:rsid w:val="005775BA"/>
    <w:rsid w:val="005800BC"/>
    <w:rsid w:val="005801D9"/>
    <w:rsid w:val="0058026E"/>
    <w:rsid w:val="005803EB"/>
    <w:rsid w:val="005816AA"/>
    <w:rsid w:val="0058236E"/>
    <w:rsid w:val="00583AF2"/>
    <w:rsid w:val="0058688B"/>
    <w:rsid w:val="0059086F"/>
    <w:rsid w:val="00593572"/>
    <w:rsid w:val="005953CF"/>
    <w:rsid w:val="005957BC"/>
    <w:rsid w:val="00595C11"/>
    <w:rsid w:val="00596B55"/>
    <w:rsid w:val="005A0D32"/>
    <w:rsid w:val="005A0E94"/>
    <w:rsid w:val="005A0EAA"/>
    <w:rsid w:val="005A137D"/>
    <w:rsid w:val="005A3C02"/>
    <w:rsid w:val="005A3F2D"/>
    <w:rsid w:val="005A4664"/>
    <w:rsid w:val="005A4902"/>
    <w:rsid w:val="005A5600"/>
    <w:rsid w:val="005A74E9"/>
    <w:rsid w:val="005A7A05"/>
    <w:rsid w:val="005B09F1"/>
    <w:rsid w:val="005B0AF2"/>
    <w:rsid w:val="005B16DF"/>
    <w:rsid w:val="005B1FE0"/>
    <w:rsid w:val="005B2152"/>
    <w:rsid w:val="005B4B5D"/>
    <w:rsid w:val="005B6673"/>
    <w:rsid w:val="005B676D"/>
    <w:rsid w:val="005C50E5"/>
    <w:rsid w:val="005C519D"/>
    <w:rsid w:val="005C51C6"/>
    <w:rsid w:val="005C5235"/>
    <w:rsid w:val="005C6873"/>
    <w:rsid w:val="005C6DC3"/>
    <w:rsid w:val="005C71E0"/>
    <w:rsid w:val="005C7AED"/>
    <w:rsid w:val="005D07FA"/>
    <w:rsid w:val="005D095C"/>
    <w:rsid w:val="005D1DC1"/>
    <w:rsid w:val="005D237C"/>
    <w:rsid w:val="005D303A"/>
    <w:rsid w:val="005D3E0F"/>
    <w:rsid w:val="005D4757"/>
    <w:rsid w:val="005D4A2B"/>
    <w:rsid w:val="005D5205"/>
    <w:rsid w:val="005D5592"/>
    <w:rsid w:val="005D57AA"/>
    <w:rsid w:val="005D5BA6"/>
    <w:rsid w:val="005D621D"/>
    <w:rsid w:val="005D6636"/>
    <w:rsid w:val="005D6E97"/>
    <w:rsid w:val="005D770B"/>
    <w:rsid w:val="005E188F"/>
    <w:rsid w:val="005E2465"/>
    <w:rsid w:val="005E2A70"/>
    <w:rsid w:val="005E2C46"/>
    <w:rsid w:val="005E5C4B"/>
    <w:rsid w:val="005E7FA1"/>
    <w:rsid w:val="005F161E"/>
    <w:rsid w:val="005F2A37"/>
    <w:rsid w:val="005F2C1F"/>
    <w:rsid w:val="005F2D3E"/>
    <w:rsid w:val="005F42DC"/>
    <w:rsid w:val="005F4EFA"/>
    <w:rsid w:val="005F53E5"/>
    <w:rsid w:val="005F627A"/>
    <w:rsid w:val="005F7325"/>
    <w:rsid w:val="006013EB"/>
    <w:rsid w:val="00601562"/>
    <w:rsid w:val="00605182"/>
    <w:rsid w:val="006051C1"/>
    <w:rsid w:val="0060605B"/>
    <w:rsid w:val="00606389"/>
    <w:rsid w:val="00611AAF"/>
    <w:rsid w:val="0061227F"/>
    <w:rsid w:val="00612D6D"/>
    <w:rsid w:val="00613536"/>
    <w:rsid w:val="00614A85"/>
    <w:rsid w:val="0061520C"/>
    <w:rsid w:val="0061637C"/>
    <w:rsid w:val="00616545"/>
    <w:rsid w:val="0062045C"/>
    <w:rsid w:val="0062120F"/>
    <w:rsid w:val="00621BA8"/>
    <w:rsid w:val="00623243"/>
    <w:rsid w:val="006238FA"/>
    <w:rsid w:val="0062480A"/>
    <w:rsid w:val="00625C3A"/>
    <w:rsid w:val="00630958"/>
    <w:rsid w:val="00630CA2"/>
    <w:rsid w:val="00630D8C"/>
    <w:rsid w:val="0063253C"/>
    <w:rsid w:val="00633063"/>
    <w:rsid w:val="006339BC"/>
    <w:rsid w:val="00636828"/>
    <w:rsid w:val="00636932"/>
    <w:rsid w:val="00636D2C"/>
    <w:rsid w:val="00640088"/>
    <w:rsid w:val="00641355"/>
    <w:rsid w:val="0064159A"/>
    <w:rsid w:val="00641627"/>
    <w:rsid w:val="00641947"/>
    <w:rsid w:val="00642062"/>
    <w:rsid w:val="00642D33"/>
    <w:rsid w:val="00643E72"/>
    <w:rsid w:val="006444EC"/>
    <w:rsid w:val="00644678"/>
    <w:rsid w:val="006450AB"/>
    <w:rsid w:val="0064542C"/>
    <w:rsid w:val="00650A3F"/>
    <w:rsid w:val="006514C2"/>
    <w:rsid w:val="00652179"/>
    <w:rsid w:val="006521C8"/>
    <w:rsid w:val="0065617C"/>
    <w:rsid w:val="00657F4A"/>
    <w:rsid w:val="006619BA"/>
    <w:rsid w:val="006619C0"/>
    <w:rsid w:val="00663DA9"/>
    <w:rsid w:val="0066420E"/>
    <w:rsid w:val="006646AC"/>
    <w:rsid w:val="006653CD"/>
    <w:rsid w:val="00665BA6"/>
    <w:rsid w:val="006664A7"/>
    <w:rsid w:val="00667983"/>
    <w:rsid w:val="00670CA8"/>
    <w:rsid w:val="00671385"/>
    <w:rsid w:val="006748F7"/>
    <w:rsid w:val="00676270"/>
    <w:rsid w:val="006766BF"/>
    <w:rsid w:val="006768F8"/>
    <w:rsid w:val="00677F41"/>
    <w:rsid w:val="00680F69"/>
    <w:rsid w:val="0068158F"/>
    <w:rsid w:val="006850E1"/>
    <w:rsid w:val="0068667A"/>
    <w:rsid w:val="00690429"/>
    <w:rsid w:val="00691068"/>
    <w:rsid w:val="00692AE7"/>
    <w:rsid w:val="00692BE3"/>
    <w:rsid w:val="006936F7"/>
    <w:rsid w:val="0069385F"/>
    <w:rsid w:val="0069396E"/>
    <w:rsid w:val="00693B8A"/>
    <w:rsid w:val="00695076"/>
    <w:rsid w:val="006956DC"/>
    <w:rsid w:val="00695CB8"/>
    <w:rsid w:val="0069672F"/>
    <w:rsid w:val="006977AF"/>
    <w:rsid w:val="00697CD1"/>
    <w:rsid w:val="006A0137"/>
    <w:rsid w:val="006A014E"/>
    <w:rsid w:val="006A028D"/>
    <w:rsid w:val="006A0794"/>
    <w:rsid w:val="006A31D6"/>
    <w:rsid w:val="006A46B6"/>
    <w:rsid w:val="006A48C1"/>
    <w:rsid w:val="006A5353"/>
    <w:rsid w:val="006A53C4"/>
    <w:rsid w:val="006A592A"/>
    <w:rsid w:val="006A6E69"/>
    <w:rsid w:val="006B03D4"/>
    <w:rsid w:val="006B0A19"/>
    <w:rsid w:val="006B22E4"/>
    <w:rsid w:val="006B26C1"/>
    <w:rsid w:val="006B2A0A"/>
    <w:rsid w:val="006B3681"/>
    <w:rsid w:val="006B3C9B"/>
    <w:rsid w:val="006B5291"/>
    <w:rsid w:val="006B5BD4"/>
    <w:rsid w:val="006B79E9"/>
    <w:rsid w:val="006C0BE0"/>
    <w:rsid w:val="006C196C"/>
    <w:rsid w:val="006C1DC2"/>
    <w:rsid w:val="006C1EF7"/>
    <w:rsid w:val="006C4A4D"/>
    <w:rsid w:val="006C6560"/>
    <w:rsid w:val="006D0BBF"/>
    <w:rsid w:val="006D1060"/>
    <w:rsid w:val="006D13AF"/>
    <w:rsid w:val="006D1A41"/>
    <w:rsid w:val="006D28A9"/>
    <w:rsid w:val="006D4561"/>
    <w:rsid w:val="006D5F8B"/>
    <w:rsid w:val="006E15D5"/>
    <w:rsid w:val="006E1843"/>
    <w:rsid w:val="006E24AC"/>
    <w:rsid w:val="006E2971"/>
    <w:rsid w:val="006E4CC7"/>
    <w:rsid w:val="006E4FDF"/>
    <w:rsid w:val="006E536D"/>
    <w:rsid w:val="006E5815"/>
    <w:rsid w:val="006E65F1"/>
    <w:rsid w:val="006F0055"/>
    <w:rsid w:val="006F0BF8"/>
    <w:rsid w:val="006F1E36"/>
    <w:rsid w:val="006F376D"/>
    <w:rsid w:val="006F50C5"/>
    <w:rsid w:val="006F53FA"/>
    <w:rsid w:val="006F68EE"/>
    <w:rsid w:val="006F6A8D"/>
    <w:rsid w:val="00700AEE"/>
    <w:rsid w:val="00702160"/>
    <w:rsid w:val="007028FB"/>
    <w:rsid w:val="00703303"/>
    <w:rsid w:val="00704292"/>
    <w:rsid w:val="00704529"/>
    <w:rsid w:val="00704C8C"/>
    <w:rsid w:val="007068C0"/>
    <w:rsid w:val="00707733"/>
    <w:rsid w:val="00707AB1"/>
    <w:rsid w:val="0071020E"/>
    <w:rsid w:val="0071022E"/>
    <w:rsid w:val="00710AF6"/>
    <w:rsid w:val="00710F0D"/>
    <w:rsid w:val="00711866"/>
    <w:rsid w:val="00711D69"/>
    <w:rsid w:val="00713D37"/>
    <w:rsid w:val="00714C06"/>
    <w:rsid w:val="00715A2D"/>
    <w:rsid w:val="007165E3"/>
    <w:rsid w:val="00716F94"/>
    <w:rsid w:val="00721512"/>
    <w:rsid w:val="007218DF"/>
    <w:rsid w:val="00722164"/>
    <w:rsid w:val="00723850"/>
    <w:rsid w:val="007238E7"/>
    <w:rsid w:val="007240AB"/>
    <w:rsid w:val="0072421C"/>
    <w:rsid w:val="0072505E"/>
    <w:rsid w:val="00725694"/>
    <w:rsid w:val="007269F3"/>
    <w:rsid w:val="007275C2"/>
    <w:rsid w:val="00731451"/>
    <w:rsid w:val="00733DCC"/>
    <w:rsid w:val="00734C7E"/>
    <w:rsid w:val="00734E4E"/>
    <w:rsid w:val="00735FE3"/>
    <w:rsid w:val="00736628"/>
    <w:rsid w:val="0073663C"/>
    <w:rsid w:val="00740B16"/>
    <w:rsid w:val="00741E11"/>
    <w:rsid w:val="0074459B"/>
    <w:rsid w:val="0074476D"/>
    <w:rsid w:val="00746E82"/>
    <w:rsid w:val="007504F2"/>
    <w:rsid w:val="007506C1"/>
    <w:rsid w:val="00750CA3"/>
    <w:rsid w:val="00751EF8"/>
    <w:rsid w:val="007521EA"/>
    <w:rsid w:val="007548F8"/>
    <w:rsid w:val="00754FF7"/>
    <w:rsid w:val="00756099"/>
    <w:rsid w:val="0075613F"/>
    <w:rsid w:val="00757D99"/>
    <w:rsid w:val="00760B8F"/>
    <w:rsid w:val="00762BDC"/>
    <w:rsid w:val="00763E1A"/>
    <w:rsid w:val="007644EE"/>
    <w:rsid w:val="00765DAA"/>
    <w:rsid w:val="007661B9"/>
    <w:rsid w:val="00766BEE"/>
    <w:rsid w:val="00767736"/>
    <w:rsid w:val="007702C6"/>
    <w:rsid w:val="007731A2"/>
    <w:rsid w:val="00774D8C"/>
    <w:rsid w:val="00775127"/>
    <w:rsid w:val="007771E0"/>
    <w:rsid w:val="007775F1"/>
    <w:rsid w:val="007812B8"/>
    <w:rsid w:val="00781D7D"/>
    <w:rsid w:val="00782F9B"/>
    <w:rsid w:val="00784647"/>
    <w:rsid w:val="007854C8"/>
    <w:rsid w:val="00785B18"/>
    <w:rsid w:val="007879B7"/>
    <w:rsid w:val="00787EA6"/>
    <w:rsid w:val="007905AE"/>
    <w:rsid w:val="00790AE5"/>
    <w:rsid w:val="00790E89"/>
    <w:rsid w:val="0079256C"/>
    <w:rsid w:val="00792EA3"/>
    <w:rsid w:val="00792F10"/>
    <w:rsid w:val="007942E2"/>
    <w:rsid w:val="0079525B"/>
    <w:rsid w:val="007960C8"/>
    <w:rsid w:val="00797274"/>
    <w:rsid w:val="00797D08"/>
    <w:rsid w:val="007A0907"/>
    <w:rsid w:val="007A0B16"/>
    <w:rsid w:val="007A0BE5"/>
    <w:rsid w:val="007A32AD"/>
    <w:rsid w:val="007A36C8"/>
    <w:rsid w:val="007A4076"/>
    <w:rsid w:val="007A4E25"/>
    <w:rsid w:val="007A57BD"/>
    <w:rsid w:val="007A6130"/>
    <w:rsid w:val="007B0255"/>
    <w:rsid w:val="007B082E"/>
    <w:rsid w:val="007B187B"/>
    <w:rsid w:val="007B287B"/>
    <w:rsid w:val="007B3A84"/>
    <w:rsid w:val="007B4033"/>
    <w:rsid w:val="007B5353"/>
    <w:rsid w:val="007B5397"/>
    <w:rsid w:val="007B597F"/>
    <w:rsid w:val="007B5BBB"/>
    <w:rsid w:val="007C01D8"/>
    <w:rsid w:val="007C1076"/>
    <w:rsid w:val="007C1B86"/>
    <w:rsid w:val="007C1E40"/>
    <w:rsid w:val="007C3B49"/>
    <w:rsid w:val="007C5CDF"/>
    <w:rsid w:val="007C67AC"/>
    <w:rsid w:val="007C686E"/>
    <w:rsid w:val="007D0879"/>
    <w:rsid w:val="007D0EE8"/>
    <w:rsid w:val="007D4C64"/>
    <w:rsid w:val="007D4E7C"/>
    <w:rsid w:val="007E0AB1"/>
    <w:rsid w:val="007E1B85"/>
    <w:rsid w:val="007E3EAF"/>
    <w:rsid w:val="007E5579"/>
    <w:rsid w:val="007E7227"/>
    <w:rsid w:val="007E78D8"/>
    <w:rsid w:val="007F010A"/>
    <w:rsid w:val="007F1313"/>
    <w:rsid w:val="007F1340"/>
    <w:rsid w:val="007F2BD9"/>
    <w:rsid w:val="007F44FD"/>
    <w:rsid w:val="008020FB"/>
    <w:rsid w:val="0080410F"/>
    <w:rsid w:val="00806235"/>
    <w:rsid w:val="00807080"/>
    <w:rsid w:val="00807328"/>
    <w:rsid w:val="00810A7C"/>
    <w:rsid w:val="008125B7"/>
    <w:rsid w:val="00813266"/>
    <w:rsid w:val="00813551"/>
    <w:rsid w:val="0081368B"/>
    <w:rsid w:val="00814330"/>
    <w:rsid w:val="00814C99"/>
    <w:rsid w:val="00822AFB"/>
    <w:rsid w:val="008232B2"/>
    <w:rsid w:val="00824519"/>
    <w:rsid w:val="00824DD6"/>
    <w:rsid w:val="00824FE7"/>
    <w:rsid w:val="00825917"/>
    <w:rsid w:val="00830363"/>
    <w:rsid w:val="0083044D"/>
    <w:rsid w:val="00830A25"/>
    <w:rsid w:val="00830FE8"/>
    <w:rsid w:val="0083106D"/>
    <w:rsid w:val="00837512"/>
    <w:rsid w:val="0083769D"/>
    <w:rsid w:val="0084019E"/>
    <w:rsid w:val="00840C72"/>
    <w:rsid w:val="00842074"/>
    <w:rsid w:val="0084375D"/>
    <w:rsid w:val="00843D4F"/>
    <w:rsid w:val="00845DF6"/>
    <w:rsid w:val="00846B06"/>
    <w:rsid w:val="00846E78"/>
    <w:rsid w:val="0084792F"/>
    <w:rsid w:val="00847ED7"/>
    <w:rsid w:val="0085305E"/>
    <w:rsid w:val="00856333"/>
    <w:rsid w:val="008614A1"/>
    <w:rsid w:val="0086165F"/>
    <w:rsid w:val="0086297B"/>
    <w:rsid w:val="00862A35"/>
    <w:rsid w:val="00862BA6"/>
    <w:rsid w:val="008630FA"/>
    <w:rsid w:val="0086331B"/>
    <w:rsid w:val="00863C20"/>
    <w:rsid w:val="00864A73"/>
    <w:rsid w:val="00864BF5"/>
    <w:rsid w:val="008650CD"/>
    <w:rsid w:val="0086674E"/>
    <w:rsid w:val="008667B9"/>
    <w:rsid w:val="008667E9"/>
    <w:rsid w:val="00867294"/>
    <w:rsid w:val="00867730"/>
    <w:rsid w:val="00870310"/>
    <w:rsid w:val="00871A51"/>
    <w:rsid w:val="00873466"/>
    <w:rsid w:val="00873A0C"/>
    <w:rsid w:val="00874E7B"/>
    <w:rsid w:val="008751A1"/>
    <w:rsid w:val="008805B1"/>
    <w:rsid w:val="00881CA2"/>
    <w:rsid w:val="008829A4"/>
    <w:rsid w:val="008832A4"/>
    <w:rsid w:val="0088398D"/>
    <w:rsid w:val="00883AD9"/>
    <w:rsid w:val="00884AD3"/>
    <w:rsid w:val="00886BD2"/>
    <w:rsid w:val="008873F0"/>
    <w:rsid w:val="0089199C"/>
    <w:rsid w:val="00892900"/>
    <w:rsid w:val="00895A1A"/>
    <w:rsid w:val="00896637"/>
    <w:rsid w:val="00896CFE"/>
    <w:rsid w:val="00897E52"/>
    <w:rsid w:val="008A1A44"/>
    <w:rsid w:val="008A21D3"/>
    <w:rsid w:val="008A4F57"/>
    <w:rsid w:val="008A50DE"/>
    <w:rsid w:val="008A5607"/>
    <w:rsid w:val="008A57F8"/>
    <w:rsid w:val="008A7975"/>
    <w:rsid w:val="008B0476"/>
    <w:rsid w:val="008B0791"/>
    <w:rsid w:val="008B0BC0"/>
    <w:rsid w:val="008B0FC5"/>
    <w:rsid w:val="008B1369"/>
    <w:rsid w:val="008B3072"/>
    <w:rsid w:val="008B380B"/>
    <w:rsid w:val="008B5A3D"/>
    <w:rsid w:val="008B60AF"/>
    <w:rsid w:val="008B6764"/>
    <w:rsid w:val="008B67FD"/>
    <w:rsid w:val="008B7726"/>
    <w:rsid w:val="008B77C7"/>
    <w:rsid w:val="008C02EB"/>
    <w:rsid w:val="008C04F5"/>
    <w:rsid w:val="008C69C0"/>
    <w:rsid w:val="008C7486"/>
    <w:rsid w:val="008C776C"/>
    <w:rsid w:val="008D09B7"/>
    <w:rsid w:val="008D0AA4"/>
    <w:rsid w:val="008D1050"/>
    <w:rsid w:val="008D150F"/>
    <w:rsid w:val="008D1B5C"/>
    <w:rsid w:val="008D4274"/>
    <w:rsid w:val="008D4918"/>
    <w:rsid w:val="008D4A69"/>
    <w:rsid w:val="008D62B6"/>
    <w:rsid w:val="008D65B3"/>
    <w:rsid w:val="008D7CF0"/>
    <w:rsid w:val="008D7FC8"/>
    <w:rsid w:val="008E1A4C"/>
    <w:rsid w:val="008E20EF"/>
    <w:rsid w:val="008E3C7A"/>
    <w:rsid w:val="008E4897"/>
    <w:rsid w:val="008E5F69"/>
    <w:rsid w:val="008E5FEE"/>
    <w:rsid w:val="008E6957"/>
    <w:rsid w:val="008E7565"/>
    <w:rsid w:val="008E7813"/>
    <w:rsid w:val="008E783E"/>
    <w:rsid w:val="008E7E91"/>
    <w:rsid w:val="008F0B51"/>
    <w:rsid w:val="008F2108"/>
    <w:rsid w:val="008F2E84"/>
    <w:rsid w:val="008F32B9"/>
    <w:rsid w:val="008F47DE"/>
    <w:rsid w:val="008F4C7D"/>
    <w:rsid w:val="008F4DEB"/>
    <w:rsid w:val="008F5B04"/>
    <w:rsid w:val="008F5D9C"/>
    <w:rsid w:val="008F613C"/>
    <w:rsid w:val="008F6CE1"/>
    <w:rsid w:val="008F7373"/>
    <w:rsid w:val="008F7AC3"/>
    <w:rsid w:val="008F7CE2"/>
    <w:rsid w:val="0090031C"/>
    <w:rsid w:val="00901590"/>
    <w:rsid w:val="00902139"/>
    <w:rsid w:val="0090338A"/>
    <w:rsid w:val="00904F49"/>
    <w:rsid w:val="00905FC7"/>
    <w:rsid w:val="00906730"/>
    <w:rsid w:val="0091011E"/>
    <w:rsid w:val="00912A0A"/>
    <w:rsid w:val="009130B4"/>
    <w:rsid w:val="009139E6"/>
    <w:rsid w:val="00913F19"/>
    <w:rsid w:val="00914A71"/>
    <w:rsid w:val="009157D0"/>
    <w:rsid w:val="00920C55"/>
    <w:rsid w:val="0092157D"/>
    <w:rsid w:val="0092158A"/>
    <w:rsid w:val="00921DF7"/>
    <w:rsid w:val="00922090"/>
    <w:rsid w:val="00922CC6"/>
    <w:rsid w:val="00922E75"/>
    <w:rsid w:val="009235DE"/>
    <w:rsid w:val="009238EC"/>
    <w:rsid w:val="00923B8E"/>
    <w:rsid w:val="00924585"/>
    <w:rsid w:val="009245CE"/>
    <w:rsid w:val="00925386"/>
    <w:rsid w:val="00925DD1"/>
    <w:rsid w:val="00930F35"/>
    <w:rsid w:val="009337B4"/>
    <w:rsid w:val="00936297"/>
    <w:rsid w:val="00936674"/>
    <w:rsid w:val="00940109"/>
    <w:rsid w:val="009409FB"/>
    <w:rsid w:val="00942B5F"/>
    <w:rsid w:val="0094417C"/>
    <w:rsid w:val="009457F7"/>
    <w:rsid w:val="00946A86"/>
    <w:rsid w:val="00953F74"/>
    <w:rsid w:val="0095407F"/>
    <w:rsid w:val="009559B8"/>
    <w:rsid w:val="00955AE4"/>
    <w:rsid w:val="0095650B"/>
    <w:rsid w:val="00956DC2"/>
    <w:rsid w:val="00956DCE"/>
    <w:rsid w:val="009600C5"/>
    <w:rsid w:val="009601FB"/>
    <w:rsid w:val="00960496"/>
    <w:rsid w:val="0096082D"/>
    <w:rsid w:val="00960B2B"/>
    <w:rsid w:val="0096203C"/>
    <w:rsid w:val="00962658"/>
    <w:rsid w:val="00962B84"/>
    <w:rsid w:val="0096300D"/>
    <w:rsid w:val="0096369F"/>
    <w:rsid w:val="00964EFB"/>
    <w:rsid w:val="00965DE3"/>
    <w:rsid w:val="00966432"/>
    <w:rsid w:val="00966541"/>
    <w:rsid w:val="00966923"/>
    <w:rsid w:val="00966D74"/>
    <w:rsid w:val="00971E01"/>
    <w:rsid w:val="009726A1"/>
    <w:rsid w:val="009729A8"/>
    <w:rsid w:val="009729B6"/>
    <w:rsid w:val="00972C24"/>
    <w:rsid w:val="00973AA1"/>
    <w:rsid w:val="0097584F"/>
    <w:rsid w:val="009802D8"/>
    <w:rsid w:val="00980CCF"/>
    <w:rsid w:val="00981767"/>
    <w:rsid w:val="009817DE"/>
    <w:rsid w:val="00982962"/>
    <w:rsid w:val="00982BC4"/>
    <w:rsid w:val="00984AF6"/>
    <w:rsid w:val="00987E1A"/>
    <w:rsid w:val="009924FC"/>
    <w:rsid w:val="009929FF"/>
    <w:rsid w:val="009931D3"/>
    <w:rsid w:val="00993C74"/>
    <w:rsid w:val="00993F55"/>
    <w:rsid w:val="00994137"/>
    <w:rsid w:val="0099434D"/>
    <w:rsid w:val="00994426"/>
    <w:rsid w:val="0099776B"/>
    <w:rsid w:val="009A1C65"/>
    <w:rsid w:val="009A2615"/>
    <w:rsid w:val="009A3202"/>
    <w:rsid w:val="009A32AD"/>
    <w:rsid w:val="009A35E7"/>
    <w:rsid w:val="009A3641"/>
    <w:rsid w:val="009A43DB"/>
    <w:rsid w:val="009A4924"/>
    <w:rsid w:val="009A524D"/>
    <w:rsid w:val="009A5D01"/>
    <w:rsid w:val="009A5EDD"/>
    <w:rsid w:val="009A6047"/>
    <w:rsid w:val="009A7348"/>
    <w:rsid w:val="009B08AA"/>
    <w:rsid w:val="009B1149"/>
    <w:rsid w:val="009B15C2"/>
    <w:rsid w:val="009B25A1"/>
    <w:rsid w:val="009B4705"/>
    <w:rsid w:val="009B4AAA"/>
    <w:rsid w:val="009B5CD6"/>
    <w:rsid w:val="009B5F59"/>
    <w:rsid w:val="009B68F5"/>
    <w:rsid w:val="009B6B48"/>
    <w:rsid w:val="009B7F00"/>
    <w:rsid w:val="009C0B29"/>
    <w:rsid w:val="009C10B4"/>
    <w:rsid w:val="009C1489"/>
    <w:rsid w:val="009C1C72"/>
    <w:rsid w:val="009C1F9B"/>
    <w:rsid w:val="009C27B0"/>
    <w:rsid w:val="009C2972"/>
    <w:rsid w:val="009C3936"/>
    <w:rsid w:val="009C3F42"/>
    <w:rsid w:val="009C4470"/>
    <w:rsid w:val="009C44A7"/>
    <w:rsid w:val="009C52A0"/>
    <w:rsid w:val="009C5B07"/>
    <w:rsid w:val="009C5D6D"/>
    <w:rsid w:val="009C6B50"/>
    <w:rsid w:val="009C7710"/>
    <w:rsid w:val="009D02D6"/>
    <w:rsid w:val="009D07F7"/>
    <w:rsid w:val="009D1A10"/>
    <w:rsid w:val="009D26B8"/>
    <w:rsid w:val="009D33E2"/>
    <w:rsid w:val="009D561D"/>
    <w:rsid w:val="009D68F6"/>
    <w:rsid w:val="009E0AF1"/>
    <w:rsid w:val="009E1349"/>
    <w:rsid w:val="009E2513"/>
    <w:rsid w:val="009E321E"/>
    <w:rsid w:val="009E3762"/>
    <w:rsid w:val="009E3C4C"/>
    <w:rsid w:val="009E4125"/>
    <w:rsid w:val="009E4535"/>
    <w:rsid w:val="009E6410"/>
    <w:rsid w:val="009E6C19"/>
    <w:rsid w:val="009E6C65"/>
    <w:rsid w:val="009E7AC6"/>
    <w:rsid w:val="009F275B"/>
    <w:rsid w:val="009F2A4B"/>
    <w:rsid w:val="009F2C11"/>
    <w:rsid w:val="009F374A"/>
    <w:rsid w:val="009F3C51"/>
    <w:rsid w:val="009F4CA7"/>
    <w:rsid w:val="009F65C9"/>
    <w:rsid w:val="009F69F4"/>
    <w:rsid w:val="00A02686"/>
    <w:rsid w:val="00A04C79"/>
    <w:rsid w:val="00A05D75"/>
    <w:rsid w:val="00A07311"/>
    <w:rsid w:val="00A117EA"/>
    <w:rsid w:val="00A121FD"/>
    <w:rsid w:val="00A12AAA"/>
    <w:rsid w:val="00A17B3D"/>
    <w:rsid w:val="00A202BA"/>
    <w:rsid w:val="00A216CB"/>
    <w:rsid w:val="00A2223B"/>
    <w:rsid w:val="00A234E5"/>
    <w:rsid w:val="00A23C9D"/>
    <w:rsid w:val="00A24120"/>
    <w:rsid w:val="00A245DE"/>
    <w:rsid w:val="00A2544C"/>
    <w:rsid w:val="00A254C4"/>
    <w:rsid w:val="00A27208"/>
    <w:rsid w:val="00A30601"/>
    <w:rsid w:val="00A30F2D"/>
    <w:rsid w:val="00A31820"/>
    <w:rsid w:val="00A31BFB"/>
    <w:rsid w:val="00A32498"/>
    <w:rsid w:val="00A34692"/>
    <w:rsid w:val="00A34D84"/>
    <w:rsid w:val="00A34E8F"/>
    <w:rsid w:val="00A34EDC"/>
    <w:rsid w:val="00A3585B"/>
    <w:rsid w:val="00A35B56"/>
    <w:rsid w:val="00A405D8"/>
    <w:rsid w:val="00A410FF"/>
    <w:rsid w:val="00A415BA"/>
    <w:rsid w:val="00A41CB2"/>
    <w:rsid w:val="00A41F71"/>
    <w:rsid w:val="00A4453F"/>
    <w:rsid w:val="00A4483F"/>
    <w:rsid w:val="00A46242"/>
    <w:rsid w:val="00A468AE"/>
    <w:rsid w:val="00A52BD4"/>
    <w:rsid w:val="00A53A32"/>
    <w:rsid w:val="00A56142"/>
    <w:rsid w:val="00A572C9"/>
    <w:rsid w:val="00A62968"/>
    <w:rsid w:val="00A62E26"/>
    <w:rsid w:val="00A64484"/>
    <w:rsid w:val="00A6546C"/>
    <w:rsid w:val="00A657DF"/>
    <w:rsid w:val="00A65B6E"/>
    <w:rsid w:val="00A66929"/>
    <w:rsid w:val="00A66930"/>
    <w:rsid w:val="00A67CB6"/>
    <w:rsid w:val="00A67DDC"/>
    <w:rsid w:val="00A72F9D"/>
    <w:rsid w:val="00A737E6"/>
    <w:rsid w:val="00A73DC0"/>
    <w:rsid w:val="00A748FC"/>
    <w:rsid w:val="00A74DF8"/>
    <w:rsid w:val="00A7525B"/>
    <w:rsid w:val="00A766B7"/>
    <w:rsid w:val="00A777AF"/>
    <w:rsid w:val="00A82724"/>
    <w:rsid w:val="00A838E8"/>
    <w:rsid w:val="00A83D66"/>
    <w:rsid w:val="00A9041A"/>
    <w:rsid w:val="00A90888"/>
    <w:rsid w:val="00A9150E"/>
    <w:rsid w:val="00A935CF"/>
    <w:rsid w:val="00A93A71"/>
    <w:rsid w:val="00A93E53"/>
    <w:rsid w:val="00A94299"/>
    <w:rsid w:val="00A947FE"/>
    <w:rsid w:val="00A94ECC"/>
    <w:rsid w:val="00A95942"/>
    <w:rsid w:val="00A95F43"/>
    <w:rsid w:val="00A96374"/>
    <w:rsid w:val="00A97101"/>
    <w:rsid w:val="00AA0C45"/>
    <w:rsid w:val="00AA0EC7"/>
    <w:rsid w:val="00AA116C"/>
    <w:rsid w:val="00AA29A1"/>
    <w:rsid w:val="00AA29AB"/>
    <w:rsid w:val="00AA353C"/>
    <w:rsid w:val="00AA42DB"/>
    <w:rsid w:val="00AA5227"/>
    <w:rsid w:val="00AA6E7C"/>
    <w:rsid w:val="00AA72C6"/>
    <w:rsid w:val="00AB0936"/>
    <w:rsid w:val="00AB184E"/>
    <w:rsid w:val="00AB1B13"/>
    <w:rsid w:val="00AB27E5"/>
    <w:rsid w:val="00AB2FF6"/>
    <w:rsid w:val="00AB3836"/>
    <w:rsid w:val="00AB4387"/>
    <w:rsid w:val="00AB7105"/>
    <w:rsid w:val="00AB7B6A"/>
    <w:rsid w:val="00AC20A0"/>
    <w:rsid w:val="00AC2443"/>
    <w:rsid w:val="00AC276F"/>
    <w:rsid w:val="00AC39AE"/>
    <w:rsid w:val="00AC46B0"/>
    <w:rsid w:val="00AC4742"/>
    <w:rsid w:val="00AC4E1D"/>
    <w:rsid w:val="00AC547C"/>
    <w:rsid w:val="00AC5555"/>
    <w:rsid w:val="00AC6473"/>
    <w:rsid w:val="00AC7479"/>
    <w:rsid w:val="00AC7CE3"/>
    <w:rsid w:val="00AD0826"/>
    <w:rsid w:val="00AD2393"/>
    <w:rsid w:val="00AD289B"/>
    <w:rsid w:val="00AD68CA"/>
    <w:rsid w:val="00AD7A93"/>
    <w:rsid w:val="00AE01CC"/>
    <w:rsid w:val="00AE1111"/>
    <w:rsid w:val="00AE27B6"/>
    <w:rsid w:val="00AE56C9"/>
    <w:rsid w:val="00AE60FC"/>
    <w:rsid w:val="00AE708A"/>
    <w:rsid w:val="00AF00F0"/>
    <w:rsid w:val="00AF04A4"/>
    <w:rsid w:val="00AF06B1"/>
    <w:rsid w:val="00AF38CB"/>
    <w:rsid w:val="00AF3BA1"/>
    <w:rsid w:val="00AF4D1F"/>
    <w:rsid w:val="00AF57D0"/>
    <w:rsid w:val="00AF614D"/>
    <w:rsid w:val="00AF690D"/>
    <w:rsid w:val="00AF6E18"/>
    <w:rsid w:val="00B02A7F"/>
    <w:rsid w:val="00B067B3"/>
    <w:rsid w:val="00B10C8E"/>
    <w:rsid w:val="00B110D0"/>
    <w:rsid w:val="00B112BF"/>
    <w:rsid w:val="00B11E6A"/>
    <w:rsid w:val="00B1320D"/>
    <w:rsid w:val="00B13932"/>
    <w:rsid w:val="00B13AD6"/>
    <w:rsid w:val="00B1457F"/>
    <w:rsid w:val="00B14DB7"/>
    <w:rsid w:val="00B161D7"/>
    <w:rsid w:val="00B16D30"/>
    <w:rsid w:val="00B201E0"/>
    <w:rsid w:val="00B2052F"/>
    <w:rsid w:val="00B21638"/>
    <w:rsid w:val="00B22B54"/>
    <w:rsid w:val="00B22FBB"/>
    <w:rsid w:val="00B25B93"/>
    <w:rsid w:val="00B27EE3"/>
    <w:rsid w:val="00B32735"/>
    <w:rsid w:val="00B32953"/>
    <w:rsid w:val="00B33C9D"/>
    <w:rsid w:val="00B34BD7"/>
    <w:rsid w:val="00B35D62"/>
    <w:rsid w:val="00B36091"/>
    <w:rsid w:val="00B36D84"/>
    <w:rsid w:val="00B37448"/>
    <w:rsid w:val="00B375E3"/>
    <w:rsid w:val="00B40752"/>
    <w:rsid w:val="00B40C88"/>
    <w:rsid w:val="00B41A7A"/>
    <w:rsid w:val="00B4255C"/>
    <w:rsid w:val="00B42658"/>
    <w:rsid w:val="00B44371"/>
    <w:rsid w:val="00B45111"/>
    <w:rsid w:val="00B459E1"/>
    <w:rsid w:val="00B46C2A"/>
    <w:rsid w:val="00B47899"/>
    <w:rsid w:val="00B5100C"/>
    <w:rsid w:val="00B5159D"/>
    <w:rsid w:val="00B51720"/>
    <w:rsid w:val="00B52747"/>
    <w:rsid w:val="00B529A9"/>
    <w:rsid w:val="00B55A03"/>
    <w:rsid w:val="00B55C36"/>
    <w:rsid w:val="00B561B2"/>
    <w:rsid w:val="00B56A15"/>
    <w:rsid w:val="00B57FE8"/>
    <w:rsid w:val="00B60E5B"/>
    <w:rsid w:val="00B645E8"/>
    <w:rsid w:val="00B654F0"/>
    <w:rsid w:val="00B657FB"/>
    <w:rsid w:val="00B65FD4"/>
    <w:rsid w:val="00B67107"/>
    <w:rsid w:val="00B7260E"/>
    <w:rsid w:val="00B7511F"/>
    <w:rsid w:val="00B75EA6"/>
    <w:rsid w:val="00B76531"/>
    <w:rsid w:val="00B8111E"/>
    <w:rsid w:val="00B81352"/>
    <w:rsid w:val="00B835BC"/>
    <w:rsid w:val="00B8475D"/>
    <w:rsid w:val="00B84DCD"/>
    <w:rsid w:val="00B855C8"/>
    <w:rsid w:val="00B86BCA"/>
    <w:rsid w:val="00B87C2F"/>
    <w:rsid w:val="00B90644"/>
    <w:rsid w:val="00B906FC"/>
    <w:rsid w:val="00B921E5"/>
    <w:rsid w:val="00B92A57"/>
    <w:rsid w:val="00B93692"/>
    <w:rsid w:val="00B95175"/>
    <w:rsid w:val="00B9626E"/>
    <w:rsid w:val="00B96AD0"/>
    <w:rsid w:val="00B978B9"/>
    <w:rsid w:val="00BA06F9"/>
    <w:rsid w:val="00BA2E5D"/>
    <w:rsid w:val="00BA2F52"/>
    <w:rsid w:val="00BA5649"/>
    <w:rsid w:val="00BA5771"/>
    <w:rsid w:val="00BA5FC7"/>
    <w:rsid w:val="00BA7616"/>
    <w:rsid w:val="00BB0A3F"/>
    <w:rsid w:val="00BB101B"/>
    <w:rsid w:val="00BB103F"/>
    <w:rsid w:val="00BB115E"/>
    <w:rsid w:val="00BB19FA"/>
    <w:rsid w:val="00BB260E"/>
    <w:rsid w:val="00BB2808"/>
    <w:rsid w:val="00BB3077"/>
    <w:rsid w:val="00BB440F"/>
    <w:rsid w:val="00BB4952"/>
    <w:rsid w:val="00BB563E"/>
    <w:rsid w:val="00BB5CA3"/>
    <w:rsid w:val="00BB66BF"/>
    <w:rsid w:val="00BB68A0"/>
    <w:rsid w:val="00BB7902"/>
    <w:rsid w:val="00BC03E7"/>
    <w:rsid w:val="00BC04F4"/>
    <w:rsid w:val="00BC076D"/>
    <w:rsid w:val="00BC07DE"/>
    <w:rsid w:val="00BC0B2A"/>
    <w:rsid w:val="00BC0D68"/>
    <w:rsid w:val="00BC2BA4"/>
    <w:rsid w:val="00BC45C9"/>
    <w:rsid w:val="00BD044C"/>
    <w:rsid w:val="00BD05E2"/>
    <w:rsid w:val="00BD13F7"/>
    <w:rsid w:val="00BD1A4F"/>
    <w:rsid w:val="00BD2C51"/>
    <w:rsid w:val="00BD3B61"/>
    <w:rsid w:val="00BD5554"/>
    <w:rsid w:val="00BD5D3E"/>
    <w:rsid w:val="00BD60D1"/>
    <w:rsid w:val="00BD7201"/>
    <w:rsid w:val="00BD76EB"/>
    <w:rsid w:val="00BD7A88"/>
    <w:rsid w:val="00BE177E"/>
    <w:rsid w:val="00BE191D"/>
    <w:rsid w:val="00BE2241"/>
    <w:rsid w:val="00BE2C75"/>
    <w:rsid w:val="00BE34B4"/>
    <w:rsid w:val="00BE5736"/>
    <w:rsid w:val="00BE69CD"/>
    <w:rsid w:val="00BE6BBC"/>
    <w:rsid w:val="00BE726C"/>
    <w:rsid w:val="00BE75FE"/>
    <w:rsid w:val="00BF1748"/>
    <w:rsid w:val="00BF1951"/>
    <w:rsid w:val="00BF1DBF"/>
    <w:rsid w:val="00BF2F9A"/>
    <w:rsid w:val="00BF3AAF"/>
    <w:rsid w:val="00BF5FD0"/>
    <w:rsid w:val="00BF7846"/>
    <w:rsid w:val="00C00268"/>
    <w:rsid w:val="00C0113A"/>
    <w:rsid w:val="00C02E25"/>
    <w:rsid w:val="00C04000"/>
    <w:rsid w:val="00C04C12"/>
    <w:rsid w:val="00C050AE"/>
    <w:rsid w:val="00C05DC1"/>
    <w:rsid w:val="00C0641F"/>
    <w:rsid w:val="00C06776"/>
    <w:rsid w:val="00C079E5"/>
    <w:rsid w:val="00C07CF7"/>
    <w:rsid w:val="00C07DDC"/>
    <w:rsid w:val="00C11A92"/>
    <w:rsid w:val="00C14B60"/>
    <w:rsid w:val="00C16B8B"/>
    <w:rsid w:val="00C16CBE"/>
    <w:rsid w:val="00C16D66"/>
    <w:rsid w:val="00C21476"/>
    <w:rsid w:val="00C214FA"/>
    <w:rsid w:val="00C21D29"/>
    <w:rsid w:val="00C23337"/>
    <w:rsid w:val="00C2372A"/>
    <w:rsid w:val="00C24B71"/>
    <w:rsid w:val="00C24E2F"/>
    <w:rsid w:val="00C24FEB"/>
    <w:rsid w:val="00C25955"/>
    <w:rsid w:val="00C26940"/>
    <w:rsid w:val="00C26A9E"/>
    <w:rsid w:val="00C26DE0"/>
    <w:rsid w:val="00C27F13"/>
    <w:rsid w:val="00C30748"/>
    <w:rsid w:val="00C30D4A"/>
    <w:rsid w:val="00C310B4"/>
    <w:rsid w:val="00C341AC"/>
    <w:rsid w:val="00C34D52"/>
    <w:rsid w:val="00C34D75"/>
    <w:rsid w:val="00C35F31"/>
    <w:rsid w:val="00C37C1E"/>
    <w:rsid w:val="00C403B0"/>
    <w:rsid w:val="00C41D89"/>
    <w:rsid w:val="00C420E3"/>
    <w:rsid w:val="00C43497"/>
    <w:rsid w:val="00C43C34"/>
    <w:rsid w:val="00C44C44"/>
    <w:rsid w:val="00C44CEA"/>
    <w:rsid w:val="00C4582E"/>
    <w:rsid w:val="00C45EF0"/>
    <w:rsid w:val="00C468AD"/>
    <w:rsid w:val="00C46AFD"/>
    <w:rsid w:val="00C47206"/>
    <w:rsid w:val="00C473E8"/>
    <w:rsid w:val="00C5109D"/>
    <w:rsid w:val="00C53AD1"/>
    <w:rsid w:val="00C53E93"/>
    <w:rsid w:val="00C54457"/>
    <w:rsid w:val="00C55D1D"/>
    <w:rsid w:val="00C5652D"/>
    <w:rsid w:val="00C5764B"/>
    <w:rsid w:val="00C579C5"/>
    <w:rsid w:val="00C57E1D"/>
    <w:rsid w:val="00C64272"/>
    <w:rsid w:val="00C656BD"/>
    <w:rsid w:val="00C65B53"/>
    <w:rsid w:val="00C66A40"/>
    <w:rsid w:val="00C6722C"/>
    <w:rsid w:val="00C6746D"/>
    <w:rsid w:val="00C67820"/>
    <w:rsid w:val="00C70E48"/>
    <w:rsid w:val="00C7192D"/>
    <w:rsid w:val="00C71EC1"/>
    <w:rsid w:val="00C72446"/>
    <w:rsid w:val="00C72762"/>
    <w:rsid w:val="00C7344F"/>
    <w:rsid w:val="00C742DF"/>
    <w:rsid w:val="00C75401"/>
    <w:rsid w:val="00C75603"/>
    <w:rsid w:val="00C7619E"/>
    <w:rsid w:val="00C76538"/>
    <w:rsid w:val="00C82144"/>
    <w:rsid w:val="00C82198"/>
    <w:rsid w:val="00C82281"/>
    <w:rsid w:val="00C83402"/>
    <w:rsid w:val="00C83D25"/>
    <w:rsid w:val="00C85B3E"/>
    <w:rsid w:val="00C86B92"/>
    <w:rsid w:val="00C86BB5"/>
    <w:rsid w:val="00C8718D"/>
    <w:rsid w:val="00C87E01"/>
    <w:rsid w:val="00C90B1E"/>
    <w:rsid w:val="00C910BF"/>
    <w:rsid w:val="00C91FE9"/>
    <w:rsid w:val="00C9389A"/>
    <w:rsid w:val="00C9485B"/>
    <w:rsid w:val="00C94D85"/>
    <w:rsid w:val="00C94FF4"/>
    <w:rsid w:val="00C95219"/>
    <w:rsid w:val="00C95913"/>
    <w:rsid w:val="00CA077F"/>
    <w:rsid w:val="00CA1044"/>
    <w:rsid w:val="00CA124A"/>
    <w:rsid w:val="00CA21F2"/>
    <w:rsid w:val="00CA3372"/>
    <w:rsid w:val="00CA3736"/>
    <w:rsid w:val="00CA412D"/>
    <w:rsid w:val="00CA7F28"/>
    <w:rsid w:val="00CB2106"/>
    <w:rsid w:val="00CB2EB6"/>
    <w:rsid w:val="00CB3A1E"/>
    <w:rsid w:val="00CB521B"/>
    <w:rsid w:val="00CB57CC"/>
    <w:rsid w:val="00CB5C72"/>
    <w:rsid w:val="00CB63F1"/>
    <w:rsid w:val="00CB78AE"/>
    <w:rsid w:val="00CB7B8A"/>
    <w:rsid w:val="00CB7D5B"/>
    <w:rsid w:val="00CC025D"/>
    <w:rsid w:val="00CC04B0"/>
    <w:rsid w:val="00CC05C4"/>
    <w:rsid w:val="00CC1860"/>
    <w:rsid w:val="00CC25E9"/>
    <w:rsid w:val="00CC39D2"/>
    <w:rsid w:val="00CC4A15"/>
    <w:rsid w:val="00CC556E"/>
    <w:rsid w:val="00CD2076"/>
    <w:rsid w:val="00CD2AF9"/>
    <w:rsid w:val="00CD2F83"/>
    <w:rsid w:val="00CD45DF"/>
    <w:rsid w:val="00CD5418"/>
    <w:rsid w:val="00CD57C0"/>
    <w:rsid w:val="00CD63E1"/>
    <w:rsid w:val="00CD64CF"/>
    <w:rsid w:val="00CD6D39"/>
    <w:rsid w:val="00CD704E"/>
    <w:rsid w:val="00CD75EB"/>
    <w:rsid w:val="00CE2AC3"/>
    <w:rsid w:val="00CE63A2"/>
    <w:rsid w:val="00CE75BE"/>
    <w:rsid w:val="00CF07C4"/>
    <w:rsid w:val="00CF0893"/>
    <w:rsid w:val="00CF125D"/>
    <w:rsid w:val="00CF1F79"/>
    <w:rsid w:val="00CF23A9"/>
    <w:rsid w:val="00CF30E5"/>
    <w:rsid w:val="00CF3753"/>
    <w:rsid w:val="00CF3A05"/>
    <w:rsid w:val="00CF3EA3"/>
    <w:rsid w:val="00CF46B7"/>
    <w:rsid w:val="00CF6B34"/>
    <w:rsid w:val="00CF71F9"/>
    <w:rsid w:val="00CF75BF"/>
    <w:rsid w:val="00CF7C98"/>
    <w:rsid w:val="00D0118C"/>
    <w:rsid w:val="00D01B4D"/>
    <w:rsid w:val="00D01CFD"/>
    <w:rsid w:val="00D02457"/>
    <w:rsid w:val="00D02C4A"/>
    <w:rsid w:val="00D0348E"/>
    <w:rsid w:val="00D0359A"/>
    <w:rsid w:val="00D04C0C"/>
    <w:rsid w:val="00D07E80"/>
    <w:rsid w:val="00D11EAD"/>
    <w:rsid w:val="00D12D46"/>
    <w:rsid w:val="00D12FA3"/>
    <w:rsid w:val="00D14379"/>
    <w:rsid w:val="00D150F2"/>
    <w:rsid w:val="00D16012"/>
    <w:rsid w:val="00D177A8"/>
    <w:rsid w:val="00D2037E"/>
    <w:rsid w:val="00D20515"/>
    <w:rsid w:val="00D213E9"/>
    <w:rsid w:val="00D2222A"/>
    <w:rsid w:val="00D22D48"/>
    <w:rsid w:val="00D269C0"/>
    <w:rsid w:val="00D27E00"/>
    <w:rsid w:val="00D31818"/>
    <w:rsid w:val="00D3203D"/>
    <w:rsid w:val="00D325D6"/>
    <w:rsid w:val="00D325DD"/>
    <w:rsid w:val="00D32C34"/>
    <w:rsid w:val="00D33CCD"/>
    <w:rsid w:val="00D34C7D"/>
    <w:rsid w:val="00D351A3"/>
    <w:rsid w:val="00D36514"/>
    <w:rsid w:val="00D373E6"/>
    <w:rsid w:val="00D41656"/>
    <w:rsid w:val="00D42890"/>
    <w:rsid w:val="00D4305E"/>
    <w:rsid w:val="00D44CCC"/>
    <w:rsid w:val="00D4686D"/>
    <w:rsid w:val="00D46B23"/>
    <w:rsid w:val="00D46FBC"/>
    <w:rsid w:val="00D47924"/>
    <w:rsid w:val="00D52765"/>
    <w:rsid w:val="00D52BA5"/>
    <w:rsid w:val="00D54521"/>
    <w:rsid w:val="00D55D82"/>
    <w:rsid w:val="00D56284"/>
    <w:rsid w:val="00D56F8F"/>
    <w:rsid w:val="00D609CC"/>
    <w:rsid w:val="00D60BE6"/>
    <w:rsid w:val="00D6211F"/>
    <w:rsid w:val="00D627EE"/>
    <w:rsid w:val="00D62F30"/>
    <w:rsid w:val="00D6441E"/>
    <w:rsid w:val="00D64B4F"/>
    <w:rsid w:val="00D64DE9"/>
    <w:rsid w:val="00D665D5"/>
    <w:rsid w:val="00D70B2F"/>
    <w:rsid w:val="00D70CAB"/>
    <w:rsid w:val="00D74884"/>
    <w:rsid w:val="00D74E51"/>
    <w:rsid w:val="00D754AC"/>
    <w:rsid w:val="00D76629"/>
    <w:rsid w:val="00D80F69"/>
    <w:rsid w:val="00D810CF"/>
    <w:rsid w:val="00D816CA"/>
    <w:rsid w:val="00D8297E"/>
    <w:rsid w:val="00D859A8"/>
    <w:rsid w:val="00D85B31"/>
    <w:rsid w:val="00D9034E"/>
    <w:rsid w:val="00D90C33"/>
    <w:rsid w:val="00D923A1"/>
    <w:rsid w:val="00D923F8"/>
    <w:rsid w:val="00D9241E"/>
    <w:rsid w:val="00D92E47"/>
    <w:rsid w:val="00D939E6"/>
    <w:rsid w:val="00D944FC"/>
    <w:rsid w:val="00D96B3D"/>
    <w:rsid w:val="00D96DAD"/>
    <w:rsid w:val="00D97139"/>
    <w:rsid w:val="00D97FF5"/>
    <w:rsid w:val="00DA1039"/>
    <w:rsid w:val="00DA2622"/>
    <w:rsid w:val="00DA2F5A"/>
    <w:rsid w:val="00DA377C"/>
    <w:rsid w:val="00DA4A8F"/>
    <w:rsid w:val="00DA4C1C"/>
    <w:rsid w:val="00DA4DCC"/>
    <w:rsid w:val="00DA5FD9"/>
    <w:rsid w:val="00DA6550"/>
    <w:rsid w:val="00DA75A7"/>
    <w:rsid w:val="00DB053C"/>
    <w:rsid w:val="00DB22D1"/>
    <w:rsid w:val="00DB2CBF"/>
    <w:rsid w:val="00DB3286"/>
    <w:rsid w:val="00DB3A6E"/>
    <w:rsid w:val="00DB3A90"/>
    <w:rsid w:val="00DB4940"/>
    <w:rsid w:val="00DB502B"/>
    <w:rsid w:val="00DB5448"/>
    <w:rsid w:val="00DB581B"/>
    <w:rsid w:val="00DC1EFE"/>
    <w:rsid w:val="00DC2211"/>
    <w:rsid w:val="00DC2D25"/>
    <w:rsid w:val="00DC5CB1"/>
    <w:rsid w:val="00DC62DC"/>
    <w:rsid w:val="00DC72EB"/>
    <w:rsid w:val="00DC73AC"/>
    <w:rsid w:val="00DC74A5"/>
    <w:rsid w:val="00DC7C77"/>
    <w:rsid w:val="00DD0ADD"/>
    <w:rsid w:val="00DD1BBA"/>
    <w:rsid w:val="00DD366E"/>
    <w:rsid w:val="00DD3DB0"/>
    <w:rsid w:val="00DD4991"/>
    <w:rsid w:val="00DD551B"/>
    <w:rsid w:val="00DD65E1"/>
    <w:rsid w:val="00DD79E3"/>
    <w:rsid w:val="00DD7FD6"/>
    <w:rsid w:val="00DE0249"/>
    <w:rsid w:val="00DE0568"/>
    <w:rsid w:val="00DE15F5"/>
    <w:rsid w:val="00DE18A2"/>
    <w:rsid w:val="00DE2DB8"/>
    <w:rsid w:val="00DE58DC"/>
    <w:rsid w:val="00DE58EF"/>
    <w:rsid w:val="00DE69AC"/>
    <w:rsid w:val="00DE69AF"/>
    <w:rsid w:val="00DE6EB0"/>
    <w:rsid w:val="00DE7052"/>
    <w:rsid w:val="00DE74E6"/>
    <w:rsid w:val="00DE7F08"/>
    <w:rsid w:val="00DF1095"/>
    <w:rsid w:val="00DF13C9"/>
    <w:rsid w:val="00DF18EA"/>
    <w:rsid w:val="00DF1E7D"/>
    <w:rsid w:val="00DF2573"/>
    <w:rsid w:val="00DF37BC"/>
    <w:rsid w:val="00DF3F37"/>
    <w:rsid w:val="00DF406A"/>
    <w:rsid w:val="00DF4DE1"/>
    <w:rsid w:val="00DF6C1E"/>
    <w:rsid w:val="00DF7A21"/>
    <w:rsid w:val="00DF7D4F"/>
    <w:rsid w:val="00E0022E"/>
    <w:rsid w:val="00E0100D"/>
    <w:rsid w:val="00E018EA"/>
    <w:rsid w:val="00E01C81"/>
    <w:rsid w:val="00E01D14"/>
    <w:rsid w:val="00E030AD"/>
    <w:rsid w:val="00E048D7"/>
    <w:rsid w:val="00E057A2"/>
    <w:rsid w:val="00E05BDB"/>
    <w:rsid w:val="00E0684F"/>
    <w:rsid w:val="00E1098D"/>
    <w:rsid w:val="00E11503"/>
    <w:rsid w:val="00E12C22"/>
    <w:rsid w:val="00E13C66"/>
    <w:rsid w:val="00E1433E"/>
    <w:rsid w:val="00E14B57"/>
    <w:rsid w:val="00E15CE0"/>
    <w:rsid w:val="00E16048"/>
    <w:rsid w:val="00E1665C"/>
    <w:rsid w:val="00E1773C"/>
    <w:rsid w:val="00E21277"/>
    <w:rsid w:val="00E213BC"/>
    <w:rsid w:val="00E22383"/>
    <w:rsid w:val="00E244DE"/>
    <w:rsid w:val="00E24691"/>
    <w:rsid w:val="00E2563C"/>
    <w:rsid w:val="00E264A5"/>
    <w:rsid w:val="00E30D9F"/>
    <w:rsid w:val="00E31298"/>
    <w:rsid w:val="00E32B85"/>
    <w:rsid w:val="00E344D5"/>
    <w:rsid w:val="00E35668"/>
    <w:rsid w:val="00E36EF3"/>
    <w:rsid w:val="00E3700F"/>
    <w:rsid w:val="00E371D2"/>
    <w:rsid w:val="00E405F4"/>
    <w:rsid w:val="00E40C2D"/>
    <w:rsid w:val="00E40D20"/>
    <w:rsid w:val="00E41E16"/>
    <w:rsid w:val="00E421AA"/>
    <w:rsid w:val="00E42C20"/>
    <w:rsid w:val="00E43F27"/>
    <w:rsid w:val="00E44F8A"/>
    <w:rsid w:val="00E46E82"/>
    <w:rsid w:val="00E50364"/>
    <w:rsid w:val="00E50F84"/>
    <w:rsid w:val="00E52012"/>
    <w:rsid w:val="00E520DB"/>
    <w:rsid w:val="00E52530"/>
    <w:rsid w:val="00E52DC4"/>
    <w:rsid w:val="00E52F65"/>
    <w:rsid w:val="00E530A6"/>
    <w:rsid w:val="00E536F4"/>
    <w:rsid w:val="00E54FDE"/>
    <w:rsid w:val="00E5524F"/>
    <w:rsid w:val="00E554AD"/>
    <w:rsid w:val="00E56432"/>
    <w:rsid w:val="00E565E5"/>
    <w:rsid w:val="00E570AC"/>
    <w:rsid w:val="00E57BEB"/>
    <w:rsid w:val="00E612B1"/>
    <w:rsid w:val="00E61C73"/>
    <w:rsid w:val="00E63D40"/>
    <w:rsid w:val="00E647A3"/>
    <w:rsid w:val="00E70B66"/>
    <w:rsid w:val="00E70CB4"/>
    <w:rsid w:val="00E70D0B"/>
    <w:rsid w:val="00E7168E"/>
    <w:rsid w:val="00E71DE7"/>
    <w:rsid w:val="00E7323E"/>
    <w:rsid w:val="00E746F1"/>
    <w:rsid w:val="00E76054"/>
    <w:rsid w:val="00E761AB"/>
    <w:rsid w:val="00E761AF"/>
    <w:rsid w:val="00E76A83"/>
    <w:rsid w:val="00E8046C"/>
    <w:rsid w:val="00E82168"/>
    <w:rsid w:val="00E83C50"/>
    <w:rsid w:val="00E84A5F"/>
    <w:rsid w:val="00E85090"/>
    <w:rsid w:val="00E86008"/>
    <w:rsid w:val="00E87D2E"/>
    <w:rsid w:val="00E90C34"/>
    <w:rsid w:val="00E92AC7"/>
    <w:rsid w:val="00E92B38"/>
    <w:rsid w:val="00E92C0B"/>
    <w:rsid w:val="00E931BE"/>
    <w:rsid w:val="00E933F5"/>
    <w:rsid w:val="00E95109"/>
    <w:rsid w:val="00E971FA"/>
    <w:rsid w:val="00EA06AC"/>
    <w:rsid w:val="00EA0B72"/>
    <w:rsid w:val="00EA1974"/>
    <w:rsid w:val="00EA2057"/>
    <w:rsid w:val="00EA2229"/>
    <w:rsid w:val="00EA522F"/>
    <w:rsid w:val="00EA5EF5"/>
    <w:rsid w:val="00EA6B6B"/>
    <w:rsid w:val="00EA6ED0"/>
    <w:rsid w:val="00EB15A1"/>
    <w:rsid w:val="00EB39C1"/>
    <w:rsid w:val="00EB4EF0"/>
    <w:rsid w:val="00EB5740"/>
    <w:rsid w:val="00EB57A0"/>
    <w:rsid w:val="00EB59B3"/>
    <w:rsid w:val="00EB6187"/>
    <w:rsid w:val="00EB61DB"/>
    <w:rsid w:val="00EB79A1"/>
    <w:rsid w:val="00EB7AAB"/>
    <w:rsid w:val="00EC20AB"/>
    <w:rsid w:val="00EC284E"/>
    <w:rsid w:val="00EC302B"/>
    <w:rsid w:val="00EC317B"/>
    <w:rsid w:val="00EC3F87"/>
    <w:rsid w:val="00EC4658"/>
    <w:rsid w:val="00EC5865"/>
    <w:rsid w:val="00EC6668"/>
    <w:rsid w:val="00ED08F0"/>
    <w:rsid w:val="00ED2A1B"/>
    <w:rsid w:val="00ED4DB7"/>
    <w:rsid w:val="00ED5913"/>
    <w:rsid w:val="00EE1704"/>
    <w:rsid w:val="00EE2FDB"/>
    <w:rsid w:val="00EE3776"/>
    <w:rsid w:val="00EE4D16"/>
    <w:rsid w:val="00EE59D2"/>
    <w:rsid w:val="00EE6D43"/>
    <w:rsid w:val="00EE72AC"/>
    <w:rsid w:val="00EF2824"/>
    <w:rsid w:val="00EF3789"/>
    <w:rsid w:val="00EF4B36"/>
    <w:rsid w:val="00EF5AFC"/>
    <w:rsid w:val="00F002DA"/>
    <w:rsid w:val="00F00431"/>
    <w:rsid w:val="00F0049F"/>
    <w:rsid w:val="00F0101A"/>
    <w:rsid w:val="00F015E0"/>
    <w:rsid w:val="00F03035"/>
    <w:rsid w:val="00F05236"/>
    <w:rsid w:val="00F059E9"/>
    <w:rsid w:val="00F06BE1"/>
    <w:rsid w:val="00F1049C"/>
    <w:rsid w:val="00F13351"/>
    <w:rsid w:val="00F148A3"/>
    <w:rsid w:val="00F1721C"/>
    <w:rsid w:val="00F17EC2"/>
    <w:rsid w:val="00F205D9"/>
    <w:rsid w:val="00F20799"/>
    <w:rsid w:val="00F20818"/>
    <w:rsid w:val="00F20954"/>
    <w:rsid w:val="00F211DC"/>
    <w:rsid w:val="00F221F1"/>
    <w:rsid w:val="00F2241E"/>
    <w:rsid w:val="00F235C5"/>
    <w:rsid w:val="00F24964"/>
    <w:rsid w:val="00F24B34"/>
    <w:rsid w:val="00F24D4D"/>
    <w:rsid w:val="00F26500"/>
    <w:rsid w:val="00F31232"/>
    <w:rsid w:val="00F31609"/>
    <w:rsid w:val="00F329D2"/>
    <w:rsid w:val="00F32DD4"/>
    <w:rsid w:val="00F34A16"/>
    <w:rsid w:val="00F36C06"/>
    <w:rsid w:val="00F404B3"/>
    <w:rsid w:val="00F40EBA"/>
    <w:rsid w:val="00F4127D"/>
    <w:rsid w:val="00F4381C"/>
    <w:rsid w:val="00F43D50"/>
    <w:rsid w:val="00F45189"/>
    <w:rsid w:val="00F45503"/>
    <w:rsid w:val="00F45EC0"/>
    <w:rsid w:val="00F46536"/>
    <w:rsid w:val="00F4740C"/>
    <w:rsid w:val="00F477BD"/>
    <w:rsid w:val="00F478EA"/>
    <w:rsid w:val="00F50325"/>
    <w:rsid w:val="00F50A75"/>
    <w:rsid w:val="00F51305"/>
    <w:rsid w:val="00F51848"/>
    <w:rsid w:val="00F52059"/>
    <w:rsid w:val="00F52AEC"/>
    <w:rsid w:val="00F531D0"/>
    <w:rsid w:val="00F53DA0"/>
    <w:rsid w:val="00F563C8"/>
    <w:rsid w:val="00F618BA"/>
    <w:rsid w:val="00F625D7"/>
    <w:rsid w:val="00F6283B"/>
    <w:rsid w:val="00F646E3"/>
    <w:rsid w:val="00F6608A"/>
    <w:rsid w:val="00F664D3"/>
    <w:rsid w:val="00F66D25"/>
    <w:rsid w:val="00F70419"/>
    <w:rsid w:val="00F71A57"/>
    <w:rsid w:val="00F72C8A"/>
    <w:rsid w:val="00F72E25"/>
    <w:rsid w:val="00F73D28"/>
    <w:rsid w:val="00F74DB8"/>
    <w:rsid w:val="00F7513B"/>
    <w:rsid w:val="00F75537"/>
    <w:rsid w:val="00F76B5E"/>
    <w:rsid w:val="00F770DC"/>
    <w:rsid w:val="00F77784"/>
    <w:rsid w:val="00F80462"/>
    <w:rsid w:val="00F80BCC"/>
    <w:rsid w:val="00F81619"/>
    <w:rsid w:val="00F8163E"/>
    <w:rsid w:val="00F818B9"/>
    <w:rsid w:val="00F836C0"/>
    <w:rsid w:val="00F85C8B"/>
    <w:rsid w:val="00F90793"/>
    <w:rsid w:val="00F90EE5"/>
    <w:rsid w:val="00F92943"/>
    <w:rsid w:val="00F932A5"/>
    <w:rsid w:val="00F936D6"/>
    <w:rsid w:val="00F93972"/>
    <w:rsid w:val="00F94468"/>
    <w:rsid w:val="00FA0369"/>
    <w:rsid w:val="00FA1C99"/>
    <w:rsid w:val="00FA20E9"/>
    <w:rsid w:val="00FA3077"/>
    <w:rsid w:val="00FA3C2E"/>
    <w:rsid w:val="00FA4C0C"/>
    <w:rsid w:val="00FA5CF6"/>
    <w:rsid w:val="00FA61B9"/>
    <w:rsid w:val="00FA706F"/>
    <w:rsid w:val="00FA7F8E"/>
    <w:rsid w:val="00FB0150"/>
    <w:rsid w:val="00FB0DA5"/>
    <w:rsid w:val="00FB2006"/>
    <w:rsid w:val="00FB3607"/>
    <w:rsid w:val="00FB3C8D"/>
    <w:rsid w:val="00FB3D1E"/>
    <w:rsid w:val="00FB4501"/>
    <w:rsid w:val="00FB4799"/>
    <w:rsid w:val="00FB4E0B"/>
    <w:rsid w:val="00FB5377"/>
    <w:rsid w:val="00FB7C4C"/>
    <w:rsid w:val="00FB7F95"/>
    <w:rsid w:val="00FC0EEC"/>
    <w:rsid w:val="00FC229A"/>
    <w:rsid w:val="00FC4BAF"/>
    <w:rsid w:val="00FC5520"/>
    <w:rsid w:val="00FC796E"/>
    <w:rsid w:val="00FD2437"/>
    <w:rsid w:val="00FD31A1"/>
    <w:rsid w:val="00FD6040"/>
    <w:rsid w:val="00FD689C"/>
    <w:rsid w:val="00FD7FF7"/>
    <w:rsid w:val="00FE0BCF"/>
    <w:rsid w:val="00FE3EC0"/>
    <w:rsid w:val="00FE4D7B"/>
    <w:rsid w:val="00FE51C5"/>
    <w:rsid w:val="00FE7B8E"/>
    <w:rsid w:val="00FF492A"/>
    <w:rsid w:val="00FF5C4B"/>
    <w:rsid w:val="00FF5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9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803C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803C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803C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803CA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8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3AC6F2-3F22-43A7-8513-6ABEC90F1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582</Words>
  <Characters>3322</Characters>
  <Application>Microsoft Office Word</Application>
  <DocSecurity>0</DocSecurity>
  <Lines>27</Lines>
  <Paragraphs>7</Paragraphs>
  <ScaleCrop>false</ScaleCrop>
  <Company>Microsoft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2018-06-18T06:54:00Z</dcterms:created>
  <dcterms:modified xsi:type="dcterms:W3CDTF">2018-06-19T08:08:00Z</dcterms:modified>
</cp:coreProperties>
</file>