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A4" w:rsidRPr="00926B36" w:rsidRDefault="00926B36" w:rsidP="00926B36">
      <w:pPr>
        <w:autoSpaceDE w:val="0"/>
        <w:autoSpaceDN w:val="0"/>
        <w:adjustRightInd w:val="0"/>
        <w:ind w:firstLineChars="200" w:firstLine="600"/>
        <w:rPr>
          <w:rFonts w:ascii="黑体" w:eastAsia="黑体" w:hAnsi="黑体" w:cs="黑体"/>
          <w:kern w:val="0"/>
          <w:sz w:val="30"/>
          <w:szCs w:val="30"/>
        </w:rPr>
      </w:pPr>
      <w:r w:rsidRPr="00926B36">
        <w:rPr>
          <w:rFonts w:ascii="黑体" w:eastAsia="黑体" w:hAnsi="黑体" w:cs="黑体" w:hint="eastAsia"/>
          <w:kern w:val="0"/>
          <w:sz w:val="30"/>
          <w:szCs w:val="30"/>
        </w:rPr>
        <w:t>口腔科</w:t>
      </w:r>
    </w:p>
    <w:p w:rsidR="00B03259" w:rsidRPr="00926B36" w:rsidRDefault="005057A4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宋体" w:hint="eastAsia"/>
          <w:kern w:val="0"/>
          <w:sz w:val="32"/>
          <w:szCs w:val="32"/>
        </w:rPr>
        <w:t>1</w:t>
      </w: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B03259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根管机械预备及热凝牙胶充填</w:t>
      </w:r>
    </w:p>
    <w:p w:rsidR="005057A4" w:rsidRPr="00926B36" w:rsidRDefault="00F42AF3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2、</w:t>
      </w:r>
      <w:r w:rsidR="005057A4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显微根管治疗</w:t>
      </w:r>
      <w:r w:rsidR="00B03259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和根尖手术</w:t>
      </w:r>
    </w:p>
    <w:p w:rsidR="00B03259" w:rsidRPr="00926B36" w:rsidRDefault="00F42AF3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3、</w:t>
      </w:r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复杂种植义齿修复和GBR技术</w:t>
      </w:r>
    </w:p>
    <w:p w:rsidR="005057A4" w:rsidRPr="00926B36" w:rsidRDefault="00F42AF3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宋体" w:hint="eastAsia"/>
          <w:kern w:val="0"/>
          <w:sz w:val="32"/>
          <w:szCs w:val="32"/>
        </w:rPr>
        <w:t>4</w:t>
      </w:r>
      <w:r w:rsidR="005057A4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数字化修复技术（如CAD/CAM技术）</w:t>
      </w:r>
    </w:p>
    <w:p w:rsidR="00F42AF3" w:rsidRPr="00926B36" w:rsidRDefault="00F42AF3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宋体" w:hint="eastAsia"/>
          <w:kern w:val="0"/>
          <w:sz w:val="32"/>
          <w:szCs w:val="32"/>
        </w:rPr>
        <w:t>5</w:t>
      </w:r>
      <w:r w:rsidR="005057A4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腮腺浅叶切除术</w:t>
      </w:r>
    </w:p>
    <w:p w:rsidR="005057A4" w:rsidRPr="00926B36" w:rsidRDefault="00F42AF3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宋体" w:hint="eastAsia"/>
          <w:kern w:val="0"/>
          <w:sz w:val="32"/>
          <w:szCs w:val="32"/>
        </w:rPr>
        <w:t>6</w:t>
      </w:r>
      <w:r w:rsidR="005057A4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口腔</w:t>
      </w:r>
      <w:proofErr w:type="gramStart"/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癌联合</w:t>
      </w:r>
      <w:proofErr w:type="gramEnd"/>
      <w:r w:rsidR="0067551A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根治术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宋体" w:hint="eastAsia"/>
          <w:kern w:val="0"/>
          <w:sz w:val="32"/>
          <w:szCs w:val="32"/>
        </w:rPr>
        <w:t>7</w:t>
      </w:r>
      <w:r w:rsidR="005057A4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带蒂或游离复合组织</w:t>
      </w:r>
      <w:proofErr w:type="gramStart"/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瓣</w:t>
      </w:r>
      <w:proofErr w:type="gramEnd"/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颌面缺损修复术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8、唇腭裂修复术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9、颌骨骨折坚固内固定术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10、</w:t>
      </w:r>
      <w:r w:rsidR="001D4869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正畸技术：功能调节器、微型种植支抗、</w:t>
      </w:r>
      <w:r w:rsidR="001D4869" w:rsidRPr="00926B36">
        <w:rPr>
          <w:rFonts w:ascii="仿宋_GB2312" w:eastAsia="仿宋_GB2312" w:hAnsi="仿宋" w:hint="eastAsia"/>
          <w:kern w:val="0"/>
          <w:sz w:val="32"/>
          <w:szCs w:val="32"/>
        </w:rPr>
        <w:t xml:space="preserve">MBT </w:t>
      </w:r>
      <w:r w:rsidR="001D4869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矫治技术、隐形矫治技术等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11、</w:t>
      </w:r>
      <w:r w:rsidR="001C0D2F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复杂</w:t>
      </w:r>
      <w:bookmarkStart w:id="0" w:name="_GoBack"/>
      <w:bookmarkEnd w:id="0"/>
      <w:r w:rsidR="001C0D2F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牙周手术</w:t>
      </w:r>
    </w:p>
    <w:p w:rsidR="0067551A" w:rsidRPr="00926B36" w:rsidRDefault="0067551A" w:rsidP="00926B36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仿宋" w:cs="仿宋_GB2312" w:hint="eastAsia"/>
          <w:kern w:val="0"/>
          <w:sz w:val="32"/>
          <w:szCs w:val="32"/>
        </w:rPr>
      </w:pPr>
      <w:r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12、</w:t>
      </w:r>
      <w:r w:rsidR="001C0D2F" w:rsidRPr="00926B36">
        <w:rPr>
          <w:rFonts w:ascii="仿宋_GB2312" w:eastAsia="仿宋_GB2312" w:hAnsi="仿宋" w:cs="仿宋_GB2312" w:hint="eastAsia"/>
          <w:kern w:val="0"/>
          <w:sz w:val="32"/>
          <w:szCs w:val="32"/>
        </w:rPr>
        <w:t>复杂儿童牙病治疗</w:t>
      </w:r>
    </w:p>
    <w:p w:rsidR="00830DCD" w:rsidRPr="005057A4" w:rsidRDefault="00830DCD"/>
    <w:sectPr w:rsidR="00830DCD" w:rsidRPr="005057A4" w:rsidSect="00830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A60" w:rsidRDefault="002B1A60" w:rsidP="005057A4">
      <w:r>
        <w:separator/>
      </w:r>
    </w:p>
  </w:endnote>
  <w:endnote w:type="continuationSeparator" w:id="0">
    <w:p w:rsidR="002B1A60" w:rsidRDefault="002B1A60" w:rsidP="0050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A60" w:rsidRDefault="002B1A60" w:rsidP="005057A4">
      <w:r>
        <w:separator/>
      </w:r>
    </w:p>
  </w:footnote>
  <w:footnote w:type="continuationSeparator" w:id="0">
    <w:p w:rsidR="002B1A60" w:rsidRDefault="002B1A60" w:rsidP="00505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7A4"/>
    <w:rsid w:val="000B2F09"/>
    <w:rsid w:val="000E7720"/>
    <w:rsid w:val="001C0D2F"/>
    <w:rsid w:val="001D2712"/>
    <w:rsid w:val="001D4869"/>
    <w:rsid w:val="002B1A60"/>
    <w:rsid w:val="00441486"/>
    <w:rsid w:val="004C7882"/>
    <w:rsid w:val="005057A4"/>
    <w:rsid w:val="00564963"/>
    <w:rsid w:val="0058429C"/>
    <w:rsid w:val="0067551A"/>
    <w:rsid w:val="00830DCD"/>
    <w:rsid w:val="008E081B"/>
    <w:rsid w:val="00926B36"/>
    <w:rsid w:val="009E7CE8"/>
    <w:rsid w:val="00B03259"/>
    <w:rsid w:val="00CF3949"/>
    <w:rsid w:val="00D3206E"/>
    <w:rsid w:val="00F4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5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57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57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57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2018-03-15T08:14:00Z</dcterms:created>
  <dcterms:modified xsi:type="dcterms:W3CDTF">2018-04-10T01:41:00Z</dcterms:modified>
</cp:coreProperties>
</file>