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4392" w:rsidRPr="003F0E16" w:rsidRDefault="00C54392" w:rsidP="00812F17">
      <w:pPr>
        <w:pStyle w:val="1"/>
        <w:spacing w:before="0" w:after="0" w:line="240" w:lineRule="auto"/>
        <w:jc w:val="center"/>
        <w:rPr>
          <w:rFonts w:ascii="方正小标宋简体" w:eastAsia="方正小标宋简体"/>
          <w:b w:val="0"/>
          <w:sz w:val="36"/>
          <w:szCs w:val="36"/>
        </w:rPr>
      </w:pPr>
      <w:bookmarkStart w:id="0" w:name="_Toc334024275"/>
      <w:bookmarkStart w:id="1" w:name="_Toc335661865"/>
      <w:r w:rsidRPr="003F0E16">
        <w:rPr>
          <w:rFonts w:ascii="方正小标宋简体" w:eastAsia="方正小标宋简体" w:hint="eastAsia"/>
          <w:b w:val="0"/>
          <w:sz w:val="36"/>
          <w:szCs w:val="36"/>
        </w:rPr>
        <w:t>湖北省</w:t>
      </w:r>
      <w:r w:rsidRPr="003F0E16">
        <w:rPr>
          <w:rFonts w:ascii="方正小标宋简体" w:eastAsia="方正小标宋简体"/>
          <w:b w:val="0"/>
          <w:sz w:val="36"/>
          <w:szCs w:val="36"/>
        </w:rPr>
        <w:t>201</w:t>
      </w:r>
      <w:r>
        <w:rPr>
          <w:rFonts w:ascii="方正小标宋简体" w:eastAsia="方正小标宋简体"/>
          <w:b w:val="0"/>
          <w:sz w:val="36"/>
          <w:szCs w:val="36"/>
        </w:rPr>
        <w:t>6</w:t>
      </w:r>
      <w:r>
        <w:rPr>
          <w:rFonts w:ascii="方正小标宋简体" w:eastAsia="方正小标宋简体" w:hint="eastAsia"/>
          <w:b w:val="0"/>
          <w:sz w:val="36"/>
          <w:szCs w:val="36"/>
        </w:rPr>
        <w:t>年三级医院</w:t>
      </w:r>
      <w:r w:rsidRPr="003F0E16">
        <w:rPr>
          <w:rFonts w:ascii="方正小标宋简体" w:eastAsia="方正小标宋简体" w:hint="eastAsia"/>
          <w:b w:val="0"/>
          <w:sz w:val="36"/>
          <w:szCs w:val="36"/>
        </w:rPr>
        <w:t>临床重点专科评分标准</w:t>
      </w:r>
      <w:bookmarkEnd w:id="0"/>
      <w:bookmarkEnd w:id="1"/>
    </w:p>
    <w:p w:rsidR="00C54392" w:rsidRPr="009A080C" w:rsidRDefault="00C54392" w:rsidP="006219F1">
      <w:pPr>
        <w:jc w:val="center"/>
        <w:rPr>
          <w:rFonts w:ascii="仿宋_GB2312" w:eastAsia="仿宋_GB2312" w:hAnsi="宋体"/>
          <w:snapToGrid w:val="0"/>
          <w:kern w:val="0"/>
          <w:sz w:val="28"/>
          <w:szCs w:val="28"/>
        </w:rPr>
      </w:pPr>
      <w:r w:rsidRPr="009A080C">
        <w:rPr>
          <w:rFonts w:ascii="仿宋_GB2312" w:eastAsia="仿宋_GB2312" w:hAnsi="宋体" w:hint="eastAsia"/>
          <w:bCs/>
          <w:spacing w:val="20"/>
          <w:sz w:val="28"/>
          <w:szCs w:val="28"/>
        </w:rPr>
        <w:t>（适用于</w:t>
      </w:r>
      <w:r>
        <w:rPr>
          <w:rFonts w:ascii="仿宋_GB2312" w:eastAsia="仿宋_GB2312" w:hAnsi="宋体" w:hint="eastAsia"/>
          <w:bCs/>
          <w:spacing w:val="20"/>
          <w:sz w:val="28"/>
          <w:szCs w:val="28"/>
        </w:rPr>
        <w:t>普外科</w:t>
      </w:r>
      <w:r w:rsidRPr="009A080C">
        <w:rPr>
          <w:rFonts w:ascii="仿宋_GB2312" w:eastAsia="仿宋_GB2312" w:hAnsi="宋体" w:hint="eastAsia"/>
          <w:bCs/>
          <w:spacing w:val="20"/>
          <w:sz w:val="28"/>
          <w:szCs w:val="28"/>
        </w:rPr>
        <w:t>专业）</w:t>
      </w:r>
    </w:p>
    <w:tbl>
      <w:tblPr>
        <w:tblW w:w="145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0"/>
        <w:gridCol w:w="678"/>
        <w:gridCol w:w="3474"/>
        <w:gridCol w:w="720"/>
        <w:gridCol w:w="4680"/>
        <w:gridCol w:w="4481"/>
      </w:tblGrid>
      <w:tr w:rsidR="00C54392" w:rsidRPr="00EC4B4C" w:rsidTr="00AB52FE">
        <w:trPr>
          <w:trHeight w:val="454"/>
          <w:tblHeader/>
          <w:jc w:val="center"/>
        </w:trPr>
        <w:tc>
          <w:tcPr>
            <w:tcW w:w="5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54392" w:rsidRPr="00B327FA" w:rsidRDefault="00C54392" w:rsidP="00AB52FE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b/>
                <w:snapToGrid w:val="0"/>
                <w:kern w:val="0"/>
                <w:szCs w:val="21"/>
              </w:rPr>
            </w:pPr>
            <w:r w:rsidRPr="00B327FA">
              <w:rPr>
                <w:rFonts w:ascii="楷体_GB2312" w:eastAsia="楷体_GB2312" w:hAnsi="宋体" w:hint="eastAsia"/>
                <w:b/>
                <w:snapToGrid w:val="0"/>
                <w:kern w:val="0"/>
                <w:szCs w:val="21"/>
              </w:rPr>
              <w:t>序号</w:t>
            </w:r>
          </w:p>
        </w:tc>
        <w:tc>
          <w:tcPr>
            <w:tcW w:w="415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54392" w:rsidRPr="00B327FA" w:rsidRDefault="00C54392" w:rsidP="00AB52FE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b/>
                <w:snapToGrid w:val="0"/>
                <w:kern w:val="0"/>
                <w:szCs w:val="21"/>
              </w:rPr>
            </w:pPr>
            <w:r w:rsidRPr="00B327FA">
              <w:rPr>
                <w:rFonts w:ascii="楷体_GB2312" w:eastAsia="楷体_GB2312" w:hAnsi="宋体" w:hint="eastAsia"/>
                <w:b/>
                <w:snapToGrid w:val="0"/>
                <w:kern w:val="0"/>
                <w:szCs w:val="21"/>
              </w:rPr>
              <w:t>考核内容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54392" w:rsidRPr="00B327FA" w:rsidRDefault="00C54392" w:rsidP="00AB52FE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b/>
                <w:snapToGrid w:val="0"/>
                <w:kern w:val="0"/>
                <w:szCs w:val="21"/>
              </w:rPr>
            </w:pPr>
            <w:r w:rsidRPr="00B327FA">
              <w:rPr>
                <w:rFonts w:ascii="楷体_GB2312" w:eastAsia="楷体_GB2312" w:hAnsi="宋体" w:hint="eastAsia"/>
                <w:b/>
                <w:snapToGrid w:val="0"/>
                <w:kern w:val="0"/>
                <w:szCs w:val="21"/>
              </w:rPr>
              <w:t>标准分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54392" w:rsidRPr="00B327FA" w:rsidRDefault="00C54392" w:rsidP="00AB52FE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b/>
                <w:snapToGrid w:val="0"/>
                <w:kern w:val="0"/>
                <w:szCs w:val="21"/>
              </w:rPr>
            </w:pPr>
            <w:r w:rsidRPr="00B327FA">
              <w:rPr>
                <w:rFonts w:ascii="楷体_GB2312" w:eastAsia="楷体_GB2312" w:hAnsi="宋体" w:hint="eastAsia"/>
                <w:b/>
                <w:snapToGrid w:val="0"/>
                <w:kern w:val="0"/>
                <w:szCs w:val="21"/>
              </w:rPr>
              <w:t>考核方法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54392" w:rsidRPr="00B327FA" w:rsidRDefault="00C54392" w:rsidP="00AB52FE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b/>
                <w:snapToGrid w:val="0"/>
                <w:kern w:val="0"/>
                <w:szCs w:val="21"/>
              </w:rPr>
            </w:pPr>
            <w:r w:rsidRPr="00B327FA">
              <w:rPr>
                <w:rFonts w:ascii="楷体_GB2312" w:eastAsia="楷体_GB2312" w:hAnsi="宋体" w:hint="eastAsia"/>
                <w:b/>
                <w:snapToGrid w:val="0"/>
                <w:kern w:val="0"/>
                <w:szCs w:val="21"/>
              </w:rPr>
              <w:t>评分标准</w:t>
            </w:r>
          </w:p>
        </w:tc>
      </w:tr>
      <w:tr w:rsidR="00C54392" w:rsidRPr="00EC4B4C" w:rsidTr="00AB52FE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54392" w:rsidRPr="008A6027" w:rsidRDefault="00C54392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一</w:t>
            </w:r>
          </w:p>
        </w:tc>
        <w:tc>
          <w:tcPr>
            <w:tcW w:w="415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54392" w:rsidRPr="008A6027" w:rsidRDefault="00C54392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基础条件</w:t>
            </w:r>
          </w:p>
        </w:tc>
        <w:tc>
          <w:tcPr>
            <w:tcW w:w="720" w:type="dxa"/>
            <w:vAlign w:val="center"/>
          </w:tcPr>
          <w:p w:rsidR="00C54392" w:rsidRPr="008A6027" w:rsidRDefault="00C54392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6</w:t>
            </w:r>
            <w:r w:rsidRPr="008A6027">
              <w:rPr>
                <w:rFonts w:ascii="宋体"/>
                <w:snapToGrid w:val="0"/>
                <w:color w:val="000000"/>
                <w:kern w:val="0"/>
                <w:szCs w:val="21"/>
              </w:rPr>
              <w:t>0</w:t>
            </w:r>
          </w:p>
        </w:tc>
        <w:tc>
          <w:tcPr>
            <w:tcW w:w="9161" w:type="dxa"/>
            <w:gridSpan w:val="2"/>
            <w:vAlign w:val="center"/>
          </w:tcPr>
          <w:p w:rsidR="00C54392" w:rsidRPr="008A6027" w:rsidRDefault="00C54392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C54392" w:rsidRPr="00EC4B4C" w:rsidTr="00AB52FE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54392" w:rsidRPr="008A6027" w:rsidRDefault="00C54392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54392" w:rsidRPr="008A6027" w:rsidRDefault="00C54392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发展</w:t>
            </w:r>
          </w:p>
          <w:p w:rsidR="00C54392" w:rsidRPr="008A6027" w:rsidRDefault="00C54392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环境</w:t>
            </w:r>
          </w:p>
          <w:p w:rsidR="00C54392" w:rsidRPr="008A6027" w:rsidRDefault="00C54392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10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54392" w:rsidRPr="008A6027" w:rsidRDefault="00C54392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医院有专科建设领导的组织机构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54392" w:rsidRPr="008A6027" w:rsidRDefault="00C54392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54392" w:rsidRPr="008A6027" w:rsidRDefault="00C54392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查医院文件和分管院领导工作日志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54392" w:rsidRPr="008A6027" w:rsidRDefault="00C54392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无组织机构不得分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，有机构未履行职责扣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C54392" w:rsidRPr="00EC4B4C" w:rsidTr="00AB52FE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54392" w:rsidRPr="008A6027" w:rsidRDefault="00C54392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54392" w:rsidRPr="008A6027" w:rsidRDefault="00C54392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54392" w:rsidRPr="008A6027" w:rsidRDefault="00C54392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医院有扶持重点专科建设的政策或措施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54392" w:rsidRPr="008A6027" w:rsidRDefault="00C54392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54392" w:rsidRPr="008A6027" w:rsidRDefault="00C54392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54392" w:rsidRPr="008A6027" w:rsidRDefault="00C54392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政策措施齐全得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4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分；政策措施不完善或不齐全得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分；无明确的政策、措施或不落实不得分</w:t>
            </w:r>
          </w:p>
        </w:tc>
      </w:tr>
      <w:tr w:rsidR="00C54392" w:rsidRPr="00EC4B4C" w:rsidTr="00AB52FE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54392" w:rsidRPr="008A6027" w:rsidRDefault="00C54392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54392" w:rsidRPr="008A6027" w:rsidRDefault="00C54392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54392" w:rsidRPr="008A6027" w:rsidRDefault="00C54392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医院制定有重点专科发展规划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54392" w:rsidRPr="008A6027" w:rsidRDefault="00C54392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54392" w:rsidRPr="008A6027" w:rsidRDefault="00C54392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54392" w:rsidRPr="008A6027" w:rsidRDefault="00C54392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规划欠合理得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分；无中长期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发展规划不得分</w:t>
            </w:r>
          </w:p>
        </w:tc>
      </w:tr>
      <w:tr w:rsidR="00562435" w:rsidRPr="00EC4B4C" w:rsidTr="00AB52FE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62435" w:rsidRPr="008A6027" w:rsidRDefault="00562435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62435" w:rsidRPr="008A6027" w:rsidRDefault="00562435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专科</w:t>
            </w:r>
          </w:p>
          <w:p w:rsidR="00562435" w:rsidRPr="008A6027" w:rsidRDefault="00562435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规模</w:t>
            </w:r>
          </w:p>
          <w:p w:rsidR="00562435" w:rsidRPr="008A6027" w:rsidRDefault="00562435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/>
                <w:snapToGrid w:val="0"/>
                <w:color w:val="000000"/>
                <w:kern w:val="0"/>
                <w:szCs w:val="21"/>
              </w:rPr>
              <w:t>0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62435" w:rsidRPr="008A6027" w:rsidRDefault="00562435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独立单元，科室布局合理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62435" w:rsidRPr="008A6027" w:rsidRDefault="00562435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62435" w:rsidRPr="008A6027" w:rsidRDefault="00562435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查医院有关文件；现场查看科室布局、就诊流程指示、重点专科科室标识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62435" w:rsidRPr="008A6027" w:rsidRDefault="00562435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无重点专科科室设置文件不得分；</w:t>
            </w:r>
          </w:p>
          <w:p w:rsidR="00562435" w:rsidRPr="008A6027" w:rsidRDefault="00562435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布局不符合要求不得分；</w:t>
            </w:r>
          </w:p>
          <w:p w:rsidR="00562435" w:rsidRPr="008A6027" w:rsidRDefault="00562435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医院感染管理不符和要求不得分；</w:t>
            </w:r>
          </w:p>
          <w:p w:rsidR="00562435" w:rsidRPr="008A6027" w:rsidRDefault="00562435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就诊流程不清晰、不合理不得分；</w:t>
            </w:r>
          </w:p>
          <w:p w:rsidR="00562435" w:rsidRPr="008A6027" w:rsidRDefault="00562435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科室标识不规范、不清楚、不醒目扣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8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562435" w:rsidRPr="00EC4B4C" w:rsidTr="00AB52FE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62435" w:rsidRPr="008A6027" w:rsidRDefault="00562435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62435" w:rsidRPr="008A6027" w:rsidRDefault="00562435" w:rsidP="00AB52F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62435" w:rsidRPr="008A6027" w:rsidRDefault="00562435" w:rsidP="00AB52FE">
            <w:pPr>
              <w:adjustRightInd w:val="0"/>
              <w:snapToGrid w:val="0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床位数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62435" w:rsidRPr="008A6027" w:rsidRDefault="00562435" w:rsidP="00AB52F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62435" w:rsidRPr="008A6027" w:rsidRDefault="00562435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查医院有关文件，并现场查看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62435" w:rsidRPr="008A6027" w:rsidRDefault="00562435" w:rsidP="00AB52F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病床总数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≥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80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张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得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每少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张扣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562435" w:rsidRPr="00EC4B4C" w:rsidTr="00C9447F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62435" w:rsidRPr="008A6027" w:rsidRDefault="00562435" w:rsidP="00C9447F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62435" w:rsidRPr="008A6027" w:rsidRDefault="00562435" w:rsidP="00C9447F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62435" w:rsidRPr="008A6027" w:rsidRDefault="00562435" w:rsidP="00C9447F">
            <w:pPr>
              <w:adjustRightInd w:val="0"/>
              <w:snapToGrid w:val="0"/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每床病床净使用面积≥</w:t>
            </w:r>
            <w:smartTag w:uri="urn:schemas-microsoft-com:office:smarttags" w:element="chmetcnv">
              <w:smartTagPr>
                <w:attr w:name="SourceValue" w:val="6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8A6027">
                <w:rPr>
                  <w:rFonts w:ascii="宋体" w:hAnsi="宋体"/>
                  <w:snapToGrid w:val="0"/>
                  <w:color w:val="000000"/>
                  <w:kern w:val="0"/>
                  <w:szCs w:val="21"/>
                </w:rPr>
                <w:t>6</w:t>
              </w:r>
              <w:r w:rsidRPr="008A6027">
                <w:rPr>
                  <w:rFonts w:ascii="宋体" w:hAnsi="宋体" w:hint="eastAsia"/>
                  <w:snapToGrid w:val="0"/>
                  <w:color w:val="000000"/>
                  <w:kern w:val="0"/>
                  <w:szCs w:val="21"/>
                </w:rPr>
                <w:t>平方米</w:t>
              </w:r>
            </w:smartTag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62435" w:rsidRPr="008A6027" w:rsidRDefault="00562435" w:rsidP="00C9447F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62435" w:rsidRPr="008A6027" w:rsidRDefault="00562435" w:rsidP="00C9447F">
            <w:pPr>
              <w:adjustRightInd w:val="0"/>
              <w:snapToGrid w:val="0"/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每床净使用面积</w:t>
            </w: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=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病房面积</w:t>
            </w: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/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床位数。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查医院有关文件，并实地查看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62435" w:rsidRDefault="00562435" w:rsidP="00C9447F">
            <w:pPr>
              <w:adjustRightInd w:val="0"/>
              <w:snapToGrid w:val="0"/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每床病床净使用面积≥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6"/>
              </w:smartTagPr>
              <w:r w:rsidRPr="008A6027">
                <w:rPr>
                  <w:rFonts w:ascii="宋体" w:hAnsi="宋体"/>
                  <w:snapToGrid w:val="0"/>
                  <w:color w:val="000000"/>
                  <w:kern w:val="0"/>
                  <w:szCs w:val="21"/>
                </w:rPr>
                <w:t>6</w:t>
              </w:r>
              <w:r w:rsidRPr="008A6027">
                <w:rPr>
                  <w:rFonts w:ascii="宋体" w:hAnsi="宋体" w:hint="eastAsia"/>
                  <w:snapToGrid w:val="0"/>
                  <w:color w:val="000000"/>
                  <w:kern w:val="0"/>
                  <w:szCs w:val="21"/>
                </w:rPr>
                <w:t>平方米</w:t>
              </w:r>
            </w:smartTag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得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分，每减少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"/>
              </w:smartTagPr>
              <w:r w:rsidRPr="008A6027">
                <w:rPr>
                  <w:rFonts w:ascii="宋体" w:hAnsi="宋体"/>
                  <w:snapToGrid w:val="0"/>
                  <w:color w:val="000000"/>
                  <w:kern w:val="0"/>
                  <w:szCs w:val="21"/>
                </w:rPr>
                <w:t>1</w:t>
              </w:r>
              <w:r w:rsidRPr="008A6027">
                <w:rPr>
                  <w:rFonts w:ascii="宋体" w:hAnsi="宋体" w:hint="eastAsia"/>
                  <w:snapToGrid w:val="0"/>
                  <w:color w:val="000000"/>
                  <w:kern w:val="0"/>
                  <w:szCs w:val="21"/>
                </w:rPr>
                <w:t>平方米</w:t>
              </w:r>
            </w:smartTag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扣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分，少于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4"/>
              </w:smartTagPr>
              <w:r w:rsidRPr="008A6027">
                <w:rPr>
                  <w:rFonts w:ascii="宋体" w:hAnsi="宋体"/>
                  <w:snapToGrid w:val="0"/>
                  <w:color w:val="000000"/>
                  <w:kern w:val="0"/>
                  <w:szCs w:val="21"/>
                </w:rPr>
                <w:t>4</w:t>
              </w:r>
              <w:r w:rsidRPr="008A6027">
                <w:rPr>
                  <w:rFonts w:ascii="宋体" w:hAnsi="宋体" w:hint="eastAsia"/>
                  <w:snapToGrid w:val="0"/>
                  <w:color w:val="000000"/>
                  <w:kern w:val="0"/>
                  <w:szCs w:val="21"/>
                </w:rPr>
                <w:t>平方米</w:t>
              </w:r>
            </w:smartTag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不得分</w:t>
            </w:r>
          </w:p>
        </w:tc>
      </w:tr>
      <w:tr w:rsidR="00562435" w:rsidRPr="00EC4B4C" w:rsidTr="00C9447F">
        <w:trPr>
          <w:trHeight w:val="55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62435" w:rsidRPr="008A6027" w:rsidRDefault="00562435" w:rsidP="00C9447F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int="eastAsia"/>
                <w:snapToGrid w:val="0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62435" w:rsidRPr="00C9447F" w:rsidRDefault="00562435" w:rsidP="00C9447F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支撑</w:t>
            </w:r>
          </w:p>
          <w:p w:rsidR="00562435" w:rsidRPr="00C9447F" w:rsidRDefault="00562435" w:rsidP="00C9447F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条件</w:t>
            </w:r>
          </w:p>
          <w:p w:rsidR="00562435" w:rsidRPr="00C9447F" w:rsidRDefault="00562435" w:rsidP="00C9447F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4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62435" w:rsidRPr="008A6027" w:rsidRDefault="00562435" w:rsidP="00C9447F">
            <w:pPr>
              <w:adjustRightInd w:val="0"/>
              <w:snapToGrid w:val="0"/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</w:pPr>
            <w:r w:rsidRPr="00C9447F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评估前三年医院每年对专科经费投入不低于</w:t>
            </w:r>
            <w:r w:rsidRPr="00C9447F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100</w:t>
            </w:r>
            <w:r w:rsidRPr="00C9447F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万元人民币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62435" w:rsidRPr="008A6027" w:rsidRDefault="00562435" w:rsidP="0056243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C9447F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62435" w:rsidRPr="00C9447F" w:rsidRDefault="00562435" w:rsidP="00C9447F">
            <w:pPr>
              <w:adjustRightInd w:val="0"/>
              <w:snapToGrid w:val="0"/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</w:pPr>
            <w:r w:rsidRPr="00C9447F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查医院账薄、报表，核对有关数据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62435" w:rsidRPr="008A6027" w:rsidRDefault="00562435" w:rsidP="00C9447F">
            <w:pPr>
              <w:adjustRightInd w:val="0"/>
              <w:snapToGrid w:val="0"/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</w:pPr>
            <w:r w:rsidRPr="00C9447F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每少</w:t>
            </w:r>
            <w:r w:rsidRPr="00C9447F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20</w:t>
            </w:r>
            <w:r w:rsidRPr="00C9447F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万元减</w:t>
            </w:r>
            <w:r w:rsidRPr="00C9447F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 w:rsidRPr="00C9447F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  <w:bookmarkStart w:id="2" w:name="_GoBack"/>
        <w:bookmarkEnd w:id="2"/>
      </w:tr>
      <w:tr w:rsidR="00562435" w:rsidRPr="00EC4B4C" w:rsidTr="00C9447F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62435" w:rsidRPr="008A6027" w:rsidRDefault="00562435" w:rsidP="00C9447F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62435" w:rsidRPr="00C9447F" w:rsidRDefault="00562435" w:rsidP="00C9447F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62435" w:rsidRPr="008A6027" w:rsidRDefault="00562435" w:rsidP="00C9447F">
            <w:pPr>
              <w:adjustRightInd w:val="0"/>
              <w:snapToGrid w:val="0"/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专科建设经费有专账，专款专用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62435" w:rsidRPr="008A6027" w:rsidRDefault="00562435" w:rsidP="0056243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62435" w:rsidRPr="00C9447F" w:rsidRDefault="00562435" w:rsidP="00C9447F">
            <w:pPr>
              <w:adjustRightInd w:val="0"/>
              <w:snapToGrid w:val="0"/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查帐薄、报表，核对有关数据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62435" w:rsidRPr="008A6027" w:rsidRDefault="00562435" w:rsidP="00C9447F">
            <w:pPr>
              <w:adjustRightInd w:val="0"/>
              <w:snapToGrid w:val="0"/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无专账、无专款、未专用均不得分</w:t>
            </w:r>
          </w:p>
        </w:tc>
      </w:tr>
      <w:tr w:rsidR="00562435" w:rsidRPr="00EC4B4C" w:rsidTr="00C9447F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62435" w:rsidRPr="008A6027" w:rsidRDefault="00562435" w:rsidP="00C9447F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62435" w:rsidRPr="00C9447F" w:rsidRDefault="00562435" w:rsidP="00C9447F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62435" w:rsidRPr="008A6027" w:rsidRDefault="00562435" w:rsidP="00C9447F">
            <w:pPr>
              <w:adjustRightInd w:val="0"/>
              <w:snapToGrid w:val="0"/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</w:pPr>
            <w:r w:rsidRPr="00C9447F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专科医疗设备能满足专科开展全部技术项目需要，具有先进性和适宜性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62435" w:rsidRPr="008A6027" w:rsidRDefault="00562435" w:rsidP="0056243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62435" w:rsidRPr="00C9447F" w:rsidRDefault="00562435" w:rsidP="00C9447F">
            <w:pPr>
              <w:adjustRightInd w:val="0"/>
              <w:snapToGrid w:val="0"/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现场查看专科必备的仪器情况，查看仪器的使用记录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(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参照指南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)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62435" w:rsidRPr="008A6027" w:rsidRDefault="00562435" w:rsidP="00C9447F">
            <w:pPr>
              <w:adjustRightInd w:val="0"/>
              <w:snapToGrid w:val="0"/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设备满足所开展技术项目需要得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  <w:r w:rsidRPr="00C9447F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；医疗设备具有先进性得</w:t>
            </w:r>
            <w:r w:rsidRPr="00C9447F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6</w:t>
            </w:r>
            <w:r w:rsidRPr="00C9447F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分，具有适宜性得</w:t>
            </w:r>
            <w:r w:rsidRPr="00C9447F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4</w:t>
            </w:r>
            <w:r w:rsidRPr="00C9447F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分。</w:t>
            </w:r>
          </w:p>
        </w:tc>
      </w:tr>
      <w:tr w:rsidR="00562435" w:rsidRPr="00EC4B4C" w:rsidTr="00C9447F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62435" w:rsidRPr="008A6027" w:rsidRDefault="00562435" w:rsidP="00C9447F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62435" w:rsidRPr="00C9447F" w:rsidRDefault="00562435" w:rsidP="00C9447F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62435" w:rsidRPr="008A6027" w:rsidRDefault="00562435" w:rsidP="00C9447F">
            <w:pPr>
              <w:adjustRightInd w:val="0"/>
              <w:snapToGrid w:val="0"/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</w:pPr>
            <w:r w:rsidRPr="00C9447F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相关科室能够满足专科发展需要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62435" w:rsidRPr="008A6027" w:rsidRDefault="00562435" w:rsidP="0056243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62435" w:rsidRPr="00C9447F" w:rsidRDefault="00562435" w:rsidP="00C9447F">
            <w:pPr>
              <w:adjustRightInd w:val="0"/>
              <w:snapToGrid w:val="0"/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查看相关科室医疗技术队伍情况及设施设备情况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62435" w:rsidRPr="008A6027" w:rsidRDefault="00562435" w:rsidP="00C9447F">
            <w:pPr>
              <w:adjustRightInd w:val="0"/>
              <w:snapToGrid w:val="0"/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</w:pPr>
            <w:r w:rsidRPr="00C9447F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相关科室医疗技术队伍整体实力强得</w:t>
            </w:r>
            <w:r w:rsidRPr="00C9447F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</w:t>
            </w:r>
            <w:r w:rsidRPr="00C9447F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分，设备设施满足需要得</w:t>
            </w:r>
            <w:r w:rsidRPr="00C9447F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</w:t>
            </w:r>
            <w:r w:rsidRPr="00C9447F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562435" w:rsidRPr="00EC4B4C" w:rsidTr="00C9447F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70"/>
        </w:trPr>
        <w:tc>
          <w:tcPr>
            <w:tcW w:w="520" w:type="dxa"/>
            <w:vMerge/>
          </w:tcPr>
          <w:p w:rsidR="00562435" w:rsidRPr="008A6027" w:rsidRDefault="00562435" w:rsidP="00C9447F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noWrap/>
          </w:tcPr>
          <w:p w:rsidR="00562435" w:rsidRPr="008A6027" w:rsidRDefault="00562435" w:rsidP="00C9447F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</w:tcPr>
          <w:p w:rsidR="00562435" w:rsidRPr="008A6027" w:rsidRDefault="00562435" w:rsidP="00C9447F">
            <w:pPr>
              <w:adjustRightInd w:val="0"/>
              <w:snapToGrid w:val="0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720" w:type="dxa"/>
            <w:noWrap/>
          </w:tcPr>
          <w:p w:rsidR="00562435" w:rsidRPr="008A6027" w:rsidRDefault="00562435" w:rsidP="00C9447F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4680" w:type="dxa"/>
            <w:noWrap/>
          </w:tcPr>
          <w:p w:rsidR="00562435" w:rsidRPr="008A6027" w:rsidRDefault="00562435" w:rsidP="00C9447F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4481" w:type="dxa"/>
          </w:tcPr>
          <w:p w:rsidR="00562435" w:rsidRPr="008A6027" w:rsidRDefault="00562435" w:rsidP="00C9447F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C9447F" w:rsidRPr="00EC4B4C" w:rsidTr="00AB52FE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lastRenderedPageBreak/>
              <w:t>4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科室</w:t>
            </w:r>
          </w:p>
          <w:p w:rsidR="00C9447F" w:rsidRPr="008A6027" w:rsidRDefault="00C9447F" w:rsidP="00C9447F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管理</w:t>
            </w:r>
          </w:p>
          <w:p w:rsidR="00C9447F" w:rsidRPr="008A6027" w:rsidRDefault="00C9447F" w:rsidP="00C9447F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75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科室有发展规划、年度工作计划及年度总结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查评审前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年内有关资料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无发展规划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扣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；无工作计划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扣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；无年度总结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扣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C9447F" w:rsidRPr="00EC4B4C" w:rsidTr="00AB52FE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专科有医疗质量管理组织，有医疗质量的管理制度，每月有科内医疗质量检查记录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，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并落实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缺陷整改。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查资料、查记录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；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随机抽查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名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医务人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员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进行考核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未成立组织不得分；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无质量管理制度扣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；每月未定期检查不得分；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人不熟悉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质量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管理制度扣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C9447F" w:rsidRPr="00EC4B4C" w:rsidTr="00AB52FE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专科有建全的岗位职责，并能认真履行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查资料，现场随机抽查医、护人员各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名进行考核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无岗位职责不得分，岗位职责不健全扣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人不熟悉岗位职责扣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C9447F" w:rsidRPr="00EC4B4C" w:rsidTr="00AB52FE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开展临床路径管理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查开展临床路径相关文件、资料及工作记录，抽查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份病历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根据卫生部和省卫生厅的要求认真开展临床路径工作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。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根据本院本科室实际情况，制定并实施临床路径，工作有记录，资料完整得</w:t>
            </w: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20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分；开展了临床路径，工作无记录或记录集不完整得</w:t>
            </w: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10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分；未开展不得分。</w:t>
            </w:r>
          </w:p>
        </w:tc>
      </w:tr>
      <w:tr w:rsidR="00C9447F" w:rsidRPr="00EC4B4C" w:rsidTr="00AB52FE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Default="00C9447F" w:rsidP="00C9447F">
            <w:pPr>
              <w:adjustRightInd w:val="0"/>
              <w:snapToGrid w:val="0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根据《医院实施优质护理服务工作标准（试行）》，开展优质护理服务。</w:t>
            </w:r>
          </w:p>
          <w:p w:rsidR="00C9447F" w:rsidRPr="008A6027" w:rsidRDefault="00C9447F" w:rsidP="00C9447F">
            <w:pPr>
              <w:adjustRightInd w:val="0"/>
              <w:snapToGrid w:val="0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（</w:t>
            </w: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）改变护理工作模式，实行责任制整体护理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；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（</w:t>
            </w: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）依据科室专业特点及护理工作量，合理配置护士；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（</w:t>
            </w: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3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）根据《综合医院分级护理指导原则（试行）》等文件，结合病房实际，细化分级护理标准、服务内涵和服务项目，患者的护理级别与患者病情和自理能力相符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799A" w:rsidRDefault="00C9447F" w:rsidP="00C9447F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799A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799A" w:rsidRDefault="00C9447F" w:rsidP="00C9447F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799A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查人事报表、护士排班表等相关资料，现场查看，随机抽查</w:t>
            </w:r>
            <w:r w:rsidRPr="008A799A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 w:rsidRPr="008A799A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名护士进行考核，并随机询问病人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病房护士数与病房实际床位数的比例低于</w:t>
            </w: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0.4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：</w:t>
            </w: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扣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，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名责任护士平均负责患者数量超过</w:t>
            </w: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8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个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扣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，依赖患者家属自聘护工护理患者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扣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；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名病人护理级别和病情不相符扣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分；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名护士对优质护理服务有关内涵不清楚扣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C9447F" w:rsidRPr="00EC4B4C" w:rsidTr="00AB52FE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二</w:t>
            </w:r>
          </w:p>
        </w:tc>
        <w:tc>
          <w:tcPr>
            <w:tcW w:w="415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技术队伍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120</w:t>
            </w:r>
          </w:p>
        </w:tc>
        <w:tc>
          <w:tcPr>
            <w:tcW w:w="9161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C9447F" w:rsidRPr="00EC4B4C" w:rsidTr="00AB52FE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学科</w:t>
            </w:r>
          </w:p>
          <w:p w:rsidR="00C9447F" w:rsidRPr="008A6027" w:rsidRDefault="00C9447F" w:rsidP="00C9447F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带头人</w:t>
            </w:r>
          </w:p>
          <w:p w:rsidR="00C9447F" w:rsidRPr="008A6027" w:rsidRDefault="00C9447F" w:rsidP="00C9447F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30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学科带头人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职称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(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正高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查职称证书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非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正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高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职称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不得分</w:t>
            </w:r>
          </w:p>
        </w:tc>
      </w:tr>
      <w:tr w:rsidR="00C9447F" w:rsidRPr="00EC4B4C" w:rsidTr="00AB52FE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主持科内专科查房每年不少于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30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次，年内应邀参加三级医院间疑难危重病例大会诊不少于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次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查相关资料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主持科内专科查房每年少于</w:t>
            </w: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30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次，扣</w:t>
            </w: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3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分；参加三级医院间疑难危重病例重大会诊次数少于</w:t>
            </w: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10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次扣</w:t>
            </w: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3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C9447F" w:rsidRPr="00EC4B4C" w:rsidTr="00AB52FE">
        <w:trPr>
          <w:trHeight w:val="383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主持科研项目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(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国家级、省级、市级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查评审前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年内获准批件，多个项目可累加计分，最高不超过标准分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国家级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分，省级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4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分，市级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C9447F" w:rsidRPr="00EC4B4C" w:rsidTr="00AB52FE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发表论文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6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篇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(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统计源以上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查评审前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年内以第一作者或通讯作者发表的统计源以上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期刊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杂志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少一篇扣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篇以下不得分</w:t>
            </w:r>
          </w:p>
        </w:tc>
      </w:tr>
      <w:tr w:rsidR="00C9447F" w:rsidRPr="00EC4B4C" w:rsidTr="00AB52FE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学科</w:t>
            </w:r>
          </w:p>
          <w:p w:rsidR="00C9447F" w:rsidRPr="008A6027" w:rsidRDefault="00C9447F" w:rsidP="00C9447F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骨干</w:t>
            </w:r>
          </w:p>
          <w:p w:rsidR="00C9447F" w:rsidRPr="008A6027" w:rsidRDefault="00C9447F" w:rsidP="00C9447F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28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有</w:t>
            </w: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3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个以上明确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学科方向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的学科骨干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少</w:t>
            </w: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名扣</w:t>
            </w: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C9447F" w:rsidRPr="00EC4B4C" w:rsidTr="00AB52FE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副高级以上职称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名不具备副高以上职称扣</w:t>
            </w: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C9447F" w:rsidRPr="00EC4B4C" w:rsidTr="00AB52FE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年主持科内专科查房平均每周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次以上，年内应邀参加三级医院间疑难危重病例大会诊不少于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次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查相关资料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名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学科骨干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主持科内专科查房平均每周少于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次扣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名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学科骨干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年内应邀参加三级医院间疑难危重病例大会诊少于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次扣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C9447F" w:rsidRPr="00EC4B4C" w:rsidTr="00AB52FE">
        <w:trPr>
          <w:trHeight w:val="862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承担市级以上课题</w:t>
            </w:r>
            <w:r w:rsidRPr="008A6027" w:rsidDel="00C72F9E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 xml:space="preserve"> 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，发表论文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4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篇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(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统计源以上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查评审前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年内获准批件；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查评审前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年内以第一作者或通讯作者发表的统计源以上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期刊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杂志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未承担相应课题扣</w:t>
            </w: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分，论文少</w:t>
            </w: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篇扣</w:t>
            </w: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C9447F" w:rsidRPr="00EC4B4C" w:rsidTr="00AB52FE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7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专科</w:t>
            </w:r>
          </w:p>
          <w:p w:rsidR="00C9447F" w:rsidRPr="008A6027" w:rsidRDefault="00C9447F" w:rsidP="00C9447F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医师</w:t>
            </w:r>
          </w:p>
          <w:p w:rsidR="00C9447F" w:rsidRPr="008A6027" w:rsidRDefault="00C9447F" w:rsidP="00C9447F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队伍</w:t>
            </w:r>
          </w:p>
          <w:p w:rsidR="00C9447F" w:rsidRPr="008A6027" w:rsidRDefault="00C9447F" w:rsidP="00C9447F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26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专业技术人员有相应的执业资格；专科医师人数合理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随机抽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名专业技术人员相应执业资格；医师人数不低于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0.2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人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/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床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有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人不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具备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相应执业资格不得分；医师床位比不达标扣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6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C9447F" w:rsidRPr="00EC4B4C" w:rsidTr="00AB52FE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学士、硕士、博士学位所占比例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查学位证书原件，各学位医师应占专科医师的比例为硕士达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30%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，博士达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10%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硕士不达标扣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4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分；博士不达标扣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4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C9447F" w:rsidRPr="00EC4B4C" w:rsidTr="00AB52FE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高级、中级、初级所占比例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查职称证书，高级、中级、初级人员占医师总数比例为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∶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4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∶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各级人员比例可上下浮动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10%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范围，超出范围比例失调不得分</w:t>
            </w:r>
          </w:p>
        </w:tc>
      </w:tr>
      <w:tr w:rsidR="00C9447F" w:rsidRPr="00EC4B4C" w:rsidTr="00AB52FE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老中青医师结构合理，层次分明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查相关资料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结构层次清楚，人数近似得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4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分；人数比例明显失调扣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4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C9447F" w:rsidRPr="00EC4B4C" w:rsidTr="00AB52FE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护理</w:t>
            </w:r>
          </w:p>
          <w:p w:rsidR="00C9447F" w:rsidRPr="008A6027" w:rsidRDefault="00C9447F" w:rsidP="00C9447F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队伍</w:t>
            </w:r>
          </w:p>
          <w:p w:rsidR="00C9447F" w:rsidRPr="008A6027" w:rsidRDefault="00C9447F" w:rsidP="00C9447F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21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建立专科护理质量管理组织，有护理质量持续改进的实施计划和管理目标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查看相关资料及工作记录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未建立专科护理质量管理组织不得分；无实施计划和管理目标扣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分；无质量分析记录和改进措施扣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C9447F" w:rsidRPr="00EC4B4C" w:rsidTr="00AB52FE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护士长业务水平高，管理能力强，符合科室工作要求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考核护士长掌握业务情况及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科室管理情况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对业务不熟悉扣</w:t>
            </w: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3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分；对科室管理情况不清楚扣</w:t>
            </w: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C9447F" w:rsidRPr="00EC4B4C" w:rsidTr="00AB52FE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定期开展护理专科业务培训，整体护理业务能力强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查有关资料，现场考核</w:t>
            </w: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名护士本专科护理能力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无培训计划扣</w:t>
            </w: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3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分，无考核记录扣</w:t>
            </w: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分；</w:t>
            </w: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名护士业务能力不熟悉扣</w:t>
            </w: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C9447F" w:rsidRPr="00EC4B4C" w:rsidTr="00AB52FE">
        <w:trPr>
          <w:trHeight w:val="4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lastRenderedPageBreak/>
              <w:t>9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人才</w:t>
            </w:r>
          </w:p>
          <w:p w:rsidR="00C9447F" w:rsidRPr="008A6027" w:rsidRDefault="00C9447F" w:rsidP="00C9447F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培养</w:t>
            </w:r>
          </w:p>
          <w:p w:rsidR="00C9447F" w:rsidRPr="008A6027" w:rsidRDefault="00C9447F" w:rsidP="00C9447F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有专科人员培训计划、措施及落实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无计划不得分，无培训记录扣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C9447F" w:rsidRPr="00EC4B4C" w:rsidTr="00AB52FE">
        <w:trPr>
          <w:trHeight w:val="842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选送科室人员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到外院或国外医院进修学习，每年不少于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人次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，</w:t>
            </w:r>
            <w:r w:rsidRPr="00250733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进修时间不少于</w:t>
            </w:r>
            <w:r w:rsidRPr="00250733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6</w:t>
            </w:r>
            <w:r w:rsidRPr="00250733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个月</w:t>
            </w:r>
            <w:r w:rsidRPr="00250733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/</w:t>
            </w:r>
            <w:r w:rsidRPr="00250733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人次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250733" w:rsidRDefault="00C9447F" w:rsidP="00C9447F"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50733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查看评审前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  <w:r w:rsidRPr="00250733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年内相关证书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250733" w:rsidRDefault="00C9447F" w:rsidP="00C9447F"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50733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6</w:t>
            </w:r>
            <w:r w:rsidRPr="00250733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个月</w:t>
            </w:r>
            <w:r w:rsidRPr="00250733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/</w:t>
            </w:r>
            <w:r w:rsidRPr="00250733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人次，</w:t>
            </w:r>
            <w:r w:rsidRPr="00250733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6</w:t>
            </w:r>
            <w:r w:rsidRPr="00250733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人以上（含</w:t>
            </w:r>
            <w:r w:rsidRPr="00250733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6</w:t>
            </w:r>
            <w:r w:rsidRPr="00250733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人）得</w:t>
            </w:r>
            <w:r w:rsidRPr="00250733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  <w:r w:rsidRPr="00250733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分；每减少</w:t>
            </w:r>
            <w:r w:rsidRPr="00250733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 w:rsidRPr="00250733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人次扣</w:t>
            </w:r>
            <w:r w:rsidRPr="00250733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 w:rsidRPr="00250733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C9447F" w:rsidRPr="00EC4B4C" w:rsidTr="00AB52FE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三</w:t>
            </w:r>
          </w:p>
        </w:tc>
        <w:tc>
          <w:tcPr>
            <w:tcW w:w="415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医疗服务能力与水平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400</w:t>
            </w:r>
          </w:p>
        </w:tc>
        <w:tc>
          <w:tcPr>
            <w:tcW w:w="9161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C9447F" w:rsidRPr="00EC4B4C" w:rsidTr="00AB52FE">
        <w:trPr>
          <w:trHeight w:val="548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总体</w:t>
            </w:r>
          </w:p>
          <w:p w:rsidR="00C9447F" w:rsidRPr="008A6027" w:rsidRDefault="00C9447F" w:rsidP="00C9447F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水平</w:t>
            </w:r>
          </w:p>
          <w:p w:rsidR="00C9447F" w:rsidRPr="008A6027" w:rsidRDefault="00C9447F" w:rsidP="00C9447F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70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250733" w:rsidRDefault="00C9447F" w:rsidP="00C9447F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250733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具有合理的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亚专科</w:t>
            </w:r>
            <w:r w:rsidRPr="00250733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设置，能够独立开展三级医院常规临床技术项目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250733" w:rsidRDefault="00C9447F" w:rsidP="00C9447F"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250733" w:rsidRDefault="00C9447F" w:rsidP="00C9447F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由评审专家组结合专业实际确定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8-10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个三级医院常规临床技术项目。</w:t>
            </w:r>
            <w:r w:rsidRPr="00250733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查阅相关病历和资料，评价专科技术的总体水平和其地位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250733" w:rsidRDefault="00C9447F" w:rsidP="00C9447F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250733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常规技术项目缺一项扣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4</w:t>
            </w:r>
            <w:r w:rsidRPr="00250733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C9447F" w:rsidRPr="00EC4B4C" w:rsidTr="00AB52FE">
        <w:trPr>
          <w:trHeight w:val="424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病床使用率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保持适宜的床位使用率≤93%，每升高1%扣2分</w:t>
            </w:r>
          </w:p>
        </w:tc>
      </w:tr>
      <w:tr w:rsidR="00C9447F" w:rsidRPr="00EC4B4C" w:rsidTr="00AB52FE">
        <w:trPr>
          <w:trHeight w:val="318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平均年出院人数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查阅医院相关统计报表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FA7D3A" w:rsidRDefault="00C9447F" w:rsidP="00C9447F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FA7D3A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专家根据参评单位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平均年出院人数</w:t>
            </w:r>
            <w:r w:rsidRPr="00FA7D3A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情况综合打分</w:t>
            </w:r>
          </w:p>
        </w:tc>
      </w:tr>
      <w:tr w:rsidR="00C9447F" w:rsidRPr="00EC4B4C" w:rsidTr="00AB52FE">
        <w:trPr>
          <w:trHeight w:val="281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平均年门诊人次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查阅医院相关统计报表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FA7D3A" w:rsidRDefault="00C9447F" w:rsidP="00C9447F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FA7D3A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专家根据参评单位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平均年门诊人次</w:t>
            </w:r>
            <w:r w:rsidRPr="00FA7D3A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情况综合打分</w:t>
            </w:r>
          </w:p>
        </w:tc>
      </w:tr>
      <w:tr w:rsidR="00C9447F" w:rsidRPr="00EC4B4C" w:rsidTr="00AB52FE">
        <w:trPr>
          <w:trHeight w:val="298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平均住院日≤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10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天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查阅医院统计报表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EC4B4C">
              <w:rPr>
                <w:rFonts w:ascii="宋体" w:hAnsi="宋体" w:hint="eastAsia"/>
                <w:snapToGrid w:val="0"/>
                <w:kern w:val="0"/>
                <w:szCs w:val="21"/>
              </w:rPr>
              <w:t>每上升一天扣</w:t>
            </w:r>
            <w:r w:rsidRPr="00EC4B4C">
              <w:rPr>
                <w:rFonts w:ascii="宋体" w:hAnsi="宋体"/>
                <w:snapToGrid w:val="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分。同一个专业的专科如果均在标准之内其最短天数</w:t>
            </w:r>
            <w:r w:rsidRPr="00EC4B4C">
              <w:rPr>
                <w:rFonts w:ascii="宋体" w:hAnsi="宋体" w:hint="eastAsia"/>
                <w:snapToGrid w:val="0"/>
                <w:kern w:val="0"/>
                <w:szCs w:val="21"/>
              </w:rPr>
              <w:t>按满分计数，其他酌情给分</w:t>
            </w:r>
          </w:p>
        </w:tc>
      </w:tr>
      <w:tr w:rsidR="00C9447F" w:rsidRPr="00EC4B4C" w:rsidTr="00AB52FE">
        <w:trPr>
          <w:trHeight w:val="275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床位周转次数≥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19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次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/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查阅医院统计报表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降低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次扣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C9447F" w:rsidRPr="00EC4B4C" w:rsidTr="00AB52FE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11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亚专科建设</w:t>
            </w:r>
          </w:p>
          <w:p w:rsidR="00C9447F" w:rsidRPr="008A6027" w:rsidRDefault="00C9447F" w:rsidP="00C9447F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30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亚专科与专科发展相适应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查相关资料，实地查看并询问医务人员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A8002E" w:rsidRDefault="00C9447F" w:rsidP="00C9447F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A8002E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亚专科设置超过</w:t>
            </w:r>
            <w:r w:rsidRPr="00A8002E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</w:t>
            </w:r>
            <w:r w:rsidRPr="00A8002E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个以上得</w:t>
            </w:r>
            <w:r w:rsidRPr="00A8002E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10</w:t>
            </w:r>
            <w:r w:rsidRPr="00A8002E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</w:t>
            </w:r>
            <w:r w:rsidRPr="00A8002E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</w:t>
            </w:r>
            <w:r w:rsidRPr="00A8002E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个得</w:t>
            </w:r>
            <w:r w:rsidRPr="00A8002E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5</w:t>
            </w:r>
            <w:r w:rsidRPr="00A8002E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分，没有不得分</w:t>
            </w:r>
          </w:p>
        </w:tc>
      </w:tr>
      <w:tr w:rsidR="00C9447F" w:rsidRPr="00EC4B4C" w:rsidTr="00AB52FE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具有较高的技术水平和服务能力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能够完成项目指南的病种要求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专家综合评价给分</w:t>
            </w:r>
          </w:p>
        </w:tc>
      </w:tr>
      <w:tr w:rsidR="00C9447F" w:rsidRPr="00EC4B4C" w:rsidTr="00AB52FE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67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技术</w:t>
            </w:r>
          </w:p>
          <w:p w:rsidR="00C9447F" w:rsidRPr="008A6027" w:rsidRDefault="00C9447F" w:rsidP="00C9447F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特色</w:t>
            </w:r>
          </w:p>
          <w:p w:rsidR="00C9447F" w:rsidRPr="008A6027" w:rsidRDefault="00C9447F" w:rsidP="00C9447F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  <w:t>0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省内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先进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以上，在省内开展例数排名前列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医院提供的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评审前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年内</w:t>
            </w: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项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技术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，评定其先进性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对医院提供的</w:t>
            </w: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项技术进行评估，每项技术适应症的合理掌握（</w:t>
            </w: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3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分），实施效果（</w:t>
            </w: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3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分），单项技术先进性、领先程度（</w:t>
            </w: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4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 w:val="24"/>
              </w:rPr>
              <w:t>）</w:t>
            </w:r>
          </w:p>
        </w:tc>
      </w:tr>
      <w:tr w:rsidR="00C9447F" w:rsidRPr="00EC4B4C" w:rsidTr="00AB52FE">
        <w:trPr>
          <w:trHeight w:val="1193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13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诊治</w:t>
            </w:r>
          </w:p>
          <w:p w:rsidR="00C9447F" w:rsidRPr="008A6027" w:rsidRDefault="00C9447F" w:rsidP="00C9447F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能力</w:t>
            </w:r>
          </w:p>
          <w:p w:rsidR="00C9447F" w:rsidRPr="008A6027" w:rsidRDefault="00C9447F" w:rsidP="00C9447F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200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独立开展省临床重点专科建设指南必备的技术项目。成功开展指：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、本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专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科独立完成；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、每一项目能提交评审前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年内的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20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份病历的技术资料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按照《项目指南》的要求进行考核，每一项目查阅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20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份病历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按相应专业技术项目的条款的总数平分分值；病历数少于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者，本项按未开展计算，大于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不足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20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的扣除相应分值</w:t>
            </w:r>
          </w:p>
        </w:tc>
      </w:tr>
      <w:tr w:rsidR="00C9447F" w:rsidRPr="00EC4B4C" w:rsidTr="00AB52FE">
        <w:trPr>
          <w:trHeight w:val="912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主要病种诊断标准恰当、治疗手段合理、疗效满意、并发症合并症发生率低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50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随机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抽查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个病种，每个病种抽查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份病历，查病例诊疗方案合理性，核心技术应用合理性（综合好转率、死亡率、并发症或合并症发生率）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每份病历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分，根据病历评价情况适当扣分</w:t>
            </w:r>
          </w:p>
        </w:tc>
      </w:tr>
      <w:tr w:rsidR="00C9447F" w:rsidRPr="00EC4B4C" w:rsidTr="00AB52FE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疑难重症诊治能力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  <w:t>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抽查</w:t>
            </w: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10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份疑难重症病历，查病例诊疗方案合理性，核心技术应用合理性（综合好转率、死亡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率、并发症或合并症发生率）。疑难重症病种由专家组结合本专业实际确定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每份病历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分，根据病历评价情况适当扣分</w:t>
            </w:r>
          </w:p>
        </w:tc>
      </w:tr>
      <w:tr w:rsidR="00C9447F" w:rsidRPr="00A416CF" w:rsidTr="00AB52FE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危重症诊治能力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  <w:t>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抽查</w:t>
            </w: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10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份危重症病历，查病例诊疗方案合理性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（对危重患者有院内多学科讨论会诊）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，核心技术应用合理性（综合好转率、死亡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率、并发症或合并症发生率）。危重病种由专家组结合本专业实际确定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每份病历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分，根据病历评价情况适当扣分</w:t>
            </w:r>
          </w:p>
        </w:tc>
      </w:tr>
      <w:tr w:rsidR="00C9447F" w:rsidRPr="00EC4B4C" w:rsidTr="00AB52FE">
        <w:trPr>
          <w:trHeight w:val="75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14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创新</w:t>
            </w:r>
          </w:p>
          <w:p w:rsidR="00C9447F" w:rsidRPr="008A6027" w:rsidRDefault="00C9447F" w:rsidP="00C9447F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能力</w:t>
            </w:r>
          </w:p>
          <w:p w:rsidR="00C9447F" w:rsidRPr="008A6027" w:rsidRDefault="00C9447F" w:rsidP="00C9447F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40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在本地区开展新技术、新业务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的数量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查在评审前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年内疾病诊疗方面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开展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的新技术、新方法的数量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评审前</w:t>
            </w: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3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年，均有新项目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（不少于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项）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，带动诊疗技术水平不断提高，得</w:t>
            </w: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分；新项目少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，适当扣分；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临床诊疗水平停滞不前，不得分</w:t>
            </w:r>
          </w:p>
        </w:tc>
      </w:tr>
      <w:tr w:rsidR="00C9447F" w:rsidRPr="00EC4B4C" w:rsidTr="00AB52FE">
        <w:trPr>
          <w:trHeight w:val="604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对新业务、新技术开展有计划，并按项目进行管理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查项目管理资料，项目开展是否经过论证、评估，是否按期完成并产生效益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无计划、未开展不得分；有计划已开展，但未按项目管理一项次扣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分。未产生效益不得分</w:t>
            </w:r>
          </w:p>
        </w:tc>
      </w:tr>
      <w:tr w:rsidR="00C9447F" w:rsidRPr="00EC4B4C" w:rsidTr="00AB52FE">
        <w:trPr>
          <w:trHeight w:val="529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新技术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水平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项新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技术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项目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项新项目具有先进性且临床应用好，得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项创新项目具有先进性且临床应用好得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7.5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C9447F" w:rsidRPr="00EC4B4C" w:rsidTr="00AB52FE">
        <w:trPr>
          <w:trHeight w:val="73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辐射</w:t>
            </w:r>
          </w:p>
          <w:p w:rsidR="00C9447F" w:rsidRPr="008A6027" w:rsidRDefault="00C9447F" w:rsidP="00C9447F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能力</w:t>
            </w:r>
          </w:p>
          <w:p w:rsidR="00C9447F" w:rsidRPr="008A6027" w:rsidRDefault="00C9447F" w:rsidP="00C9447F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40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年出院患者中外埠患者比例≥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30%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比例＜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30%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终止评审。比例≥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40%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得满分，每降低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1%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扣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1.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分。</w:t>
            </w:r>
          </w:p>
        </w:tc>
      </w:tr>
      <w:tr w:rsidR="00C9447F" w:rsidRPr="00EC4B4C" w:rsidTr="00AB52FE">
        <w:trPr>
          <w:trHeight w:val="533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接受下级医院急危重症和疑难病患者情况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下级医院转入急危重症和疑难病患者≥</w:t>
            </w: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20%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得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10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分，每降低</w:t>
            </w: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 xml:space="preserve">1% 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扣</w:t>
            </w: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分。</w:t>
            </w:r>
          </w:p>
        </w:tc>
      </w:tr>
      <w:tr w:rsidR="00C9447F" w:rsidRPr="00EC4B4C" w:rsidTr="00AB52FE">
        <w:trPr>
          <w:trHeight w:val="60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对口支援情况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查有关资料，调取下级医院相关资料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对</w:t>
            </w: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3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家及以上医院进行对口支援，得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分，每少</w:t>
            </w: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家扣</w:t>
            </w: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C9447F" w:rsidRPr="00EC4B4C" w:rsidTr="00AB52FE">
        <w:trPr>
          <w:trHeight w:val="764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技术推广情况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评审前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年，每年举办技术推广培训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未举办技术推广会议或培训不得分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，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年未举办扣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C9447F" w:rsidRPr="00EC4B4C" w:rsidTr="00AB52FE">
        <w:trPr>
          <w:trHeight w:val="591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受邀在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省级以上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学术会议上做学术报告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评审前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年学术交流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大会报告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每次</w:t>
            </w: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分，书面交流每次</w:t>
            </w: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最高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不超过标准分</w:t>
            </w:r>
          </w:p>
        </w:tc>
      </w:tr>
      <w:tr w:rsidR="00C9447F" w:rsidRPr="00EC4B4C" w:rsidTr="00AB52FE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四</w:t>
            </w:r>
          </w:p>
        </w:tc>
        <w:tc>
          <w:tcPr>
            <w:tcW w:w="415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医疗质量状况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230</w:t>
            </w:r>
          </w:p>
        </w:tc>
        <w:tc>
          <w:tcPr>
            <w:tcW w:w="9161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C9447F" w:rsidRPr="00EC4B4C" w:rsidTr="00AB52FE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16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质量</w:t>
            </w:r>
          </w:p>
          <w:p w:rsidR="00C9447F" w:rsidRPr="008A6027" w:rsidRDefault="00C9447F" w:rsidP="00C9447F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概况</w:t>
            </w:r>
          </w:p>
          <w:p w:rsidR="00C9447F" w:rsidRPr="008A6027" w:rsidRDefault="00C9447F" w:rsidP="00C9447F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85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合理检查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抽查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份病历，检查项目是否合理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份病历不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合理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扣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C9447F" w:rsidRPr="00EC4B4C" w:rsidTr="00AB52FE">
        <w:trPr>
          <w:trHeight w:val="1318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合理用药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40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抽查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份病历，检查用药是否合理，包括项目：用药适应证是否明确、预防应用抗菌素合理性、联合应用抗菌素正确性、有无明显的药物配伍禁忌、是否根据药敏实验使用抗菌素、有否重复用药，具体按《抗菌药物临床应用指导原则》判定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份病历不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合理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扣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C9447F" w:rsidRPr="00EC4B4C" w:rsidTr="00AB52FE">
        <w:trPr>
          <w:trHeight w:val="755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jc w:val="lef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合理用血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Del="00A82CF2" w:rsidRDefault="00C9447F" w:rsidP="00C9447F">
            <w:pPr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  <w:t>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抽查</w:t>
            </w: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10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份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用血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病历，检查是否严格遵守输血禁忌症，临床用血是否科学、合理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分病历不合理扣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4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C9447F" w:rsidRPr="00EC4B4C" w:rsidTr="00AB52FE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无重大医疗事故发生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查记录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发生三、四级医疗事故负主要责任不得分，次要责任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扣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/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次</w:t>
            </w:r>
          </w:p>
        </w:tc>
      </w:tr>
      <w:tr w:rsidR="00C9447F" w:rsidRPr="00EC4B4C" w:rsidTr="00AB52FE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17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门诊</w:t>
            </w:r>
          </w:p>
          <w:p w:rsidR="00C9447F" w:rsidRPr="008A6027" w:rsidRDefault="00C9447F" w:rsidP="00C9447F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质量</w:t>
            </w:r>
          </w:p>
          <w:p w:rsidR="00C9447F" w:rsidRPr="008A6027" w:rsidRDefault="00C9447F" w:rsidP="00C9447F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30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专家门诊情况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查看相关资料及工作记录并实地查看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每天均安排高级职称人员出门诊，所有专家每周至少出</w:t>
            </w: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次门诊，得</w:t>
            </w: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10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分。有一人不符合要求扣</w:t>
            </w: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C9447F" w:rsidRPr="00EC4B4C" w:rsidTr="00AB52FE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开设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本专科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专病门诊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查看相关文件、实地查看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开设专病门诊得</w:t>
            </w: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10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分，未开设，不得分</w:t>
            </w:r>
          </w:p>
        </w:tc>
      </w:tr>
      <w:tr w:rsidR="00C9447F" w:rsidRPr="00EC4B4C" w:rsidTr="00AB52FE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szCs w:val="21"/>
              </w:rPr>
              <w:t>门诊患者中预约挂号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szCs w:val="21"/>
              </w:rPr>
              <w:t>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查看相关记录，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实地查看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已开展工作得</w:t>
            </w: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10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C9447F" w:rsidRPr="00EC4B4C" w:rsidTr="00AB52FE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18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病区</w:t>
            </w:r>
          </w:p>
          <w:p w:rsidR="00C9447F" w:rsidRPr="008A6027" w:rsidRDefault="00C9447F" w:rsidP="00C9447F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质量</w:t>
            </w:r>
          </w:p>
          <w:p w:rsidR="00C9447F" w:rsidRPr="008A6027" w:rsidRDefault="00C9447F" w:rsidP="00C9447F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95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szCs w:val="21"/>
              </w:rPr>
              <w:t>诊断符合率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/>
                <w:snapToGrid w:val="0"/>
                <w:color w:val="000000"/>
                <w:kern w:val="0"/>
                <w:szCs w:val="21"/>
              </w:rPr>
              <w:t>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随机抽查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/>
                <w:snapToGrid w:val="0"/>
                <w:color w:val="000000"/>
                <w:kern w:val="0"/>
                <w:szCs w:val="21"/>
              </w:rPr>
              <w:t>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份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szCs w:val="21"/>
              </w:rPr>
              <w:t>诊断符合率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＜</w:t>
            </w: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95%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，不得分</w:t>
            </w:r>
          </w:p>
        </w:tc>
      </w:tr>
      <w:tr w:rsidR="00C9447F" w:rsidRPr="00EC4B4C" w:rsidTr="00AB52FE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szCs w:val="21"/>
              </w:rPr>
              <w:t>临床主要诊断、病理诊断符合率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/>
                <w:snapToGrid w:val="0"/>
                <w:color w:val="000000"/>
                <w:kern w:val="0"/>
                <w:szCs w:val="21"/>
              </w:rPr>
              <w:t>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随机抽查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/>
                <w:snapToGrid w:val="0"/>
                <w:color w:val="000000"/>
                <w:kern w:val="0"/>
                <w:szCs w:val="21"/>
              </w:rPr>
              <w:t>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份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szCs w:val="21"/>
              </w:rPr>
              <w:t>临床主要诊断、病理诊断符合率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＜</w:t>
            </w: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70%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，不得分</w:t>
            </w:r>
          </w:p>
        </w:tc>
      </w:tr>
      <w:tr w:rsidR="00C9447F" w:rsidRPr="00EC4B4C" w:rsidTr="00AB52FE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rPr>
                <w:rFonts w:ascii="宋体"/>
                <w:b/>
                <w:bCs/>
                <w:i/>
                <w:snapToGrid w:val="0"/>
                <w:color w:val="00000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甲级病案率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随机抽查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/>
                <w:snapToGrid w:val="0"/>
                <w:color w:val="000000"/>
                <w:kern w:val="0"/>
                <w:szCs w:val="21"/>
              </w:rPr>
              <w:t>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份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甲级病案率＜</w:t>
            </w: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90%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，每降</w:t>
            </w: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1%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，扣</w:t>
            </w: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3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分，有丙级病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lastRenderedPageBreak/>
              <w:t>历不得分</w:t>
            </w:r>
          </w:p>
        </w:tc>
      </w:tr>
      <w:tr w:rsidR="00C9447F" w:rsidRPr="00EC4B4C" w:rsidTr="00AB52FE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rPr>
                <w:rFonts w:ascii="宋体"/>
                <w:b/>
                <w:bCs/>
                <w:i/>
                <w:snapToGrid w:val="0"/>
                <w:color w:val="00000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出院患者随访及治疗效果评价结果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查看相关资料及随访记录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未建立患者随访制度，扣</w:t>
            </w: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分，重点病种的出院患者随访率＜</w:t>
            </w: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50%,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扣</w:t>
            </w: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C9447F" w:rsidRPr="00EC4B4C" w:rsidTr="00AB52FE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rPr>
                <w:rFonts w:ascii="宋体"/>
                <w:b/>
                <w:bCs/>
                <w:i/>
                <w:snapToGrid w:val="0"/>
                <w:color w:val="00000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szCs w:val="21"/>
              </w:rPr>
              <w:t>择期手术患者术前平均住院日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随机抽查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份病历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F47DD1" w:rsidRDefault="00C9447F" w:rsidP="00C9447F">
            <w:pPr>
              <w:rPr>
                <w:rFonts w:ascii="宋体"/>
                <w:bCs/>
                <w:snapToGrid w:val="0"/>
                <w:color w:val="FF0000"/>
                <w:kern w:val="0"/>
                <w:szCs w:val="21"/>
              </w:rPr>
            </w:pPr>
            <w:r w:rsidRPr="00F47DD1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根据医院的年出院人次、疑难危重症比例、以及诊疗效果（综合好转率、死亡率、并发症或合并症发生率）进行综合打分</w:t>
            </w: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，要求小于</w:t>
            </w:r>
            <w:r>
              <w:rPr>
                <w:rFonts w:ascii="宋体" w:hAnsi="宋体"/>
                <w:bCs/>
                <w:snapToGrid w:val="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日，多</w:t>
            </w:r>
            <w:r>
              <w:rPr>
                <w:rFonts w:ascii="宋体" w:hAnsi="宋体"/>
                <w:bCs/>
                <w:snapToGrid w:val="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日扣</w:t>
            </w:r>
            <w:r>
              <w:rPr>
                <w:rFonts w:ascii="宋体" w:hAnsi="宋体"/>
                <w:bCs/>
                <w:snapToGrid w:val="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分。</w:t>
            </w:r>
          </w:p>
        </w:tc>
      </w:tr>
      <w:tr w:rsidR="00C9447F" w:rsidRPr="00EC4B4C" w:rsidTr="00AB52FE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医护人员熟练掌握“三基”知识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现场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抽查医生、护士各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名进行理论和技术操作的考核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人不合格扣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C9447F" w:rsidRPr="00EC4B4C" w:rsidTr="00AB52FE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基础护理、危重患者护理合格率≥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95%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每下降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1%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扣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C9447F" w:rsidRPr="00EC4B4C" w:rsidTr="00AB52FE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预防和控制医院感染相关制度的建立及执行情况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/>
                <w:snapToGrid w:val="0"/>
                <w:color w:val="000000"/>
                <w:kern w:val="0"/>
                <w:szCs w:val="21"/>
              </w:rPr>
              <w:t>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查看相关资料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制度健全、落实到位得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分。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有</w:t>
            </w: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项缺项或</w:t>
            </w: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处不落实扣</w:t>
            </w: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C9447F" w:rsidRPr="00EC4B4C" w:rsidTr="00AB52FE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19</w:t>
            </w:r>
          </w:p>
        </w:tc>
        <w:tc>
          <w:tcPr>
            <w:tcW w:w="67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满意度评价</w:t>
            </w:r>
          </w:p>
          <w:p w:rsidR="00C9447F" w:rsidRPr="008A6027" w:rsidRDefault="00C9447F" w:rsidP="00C9447F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  <w:t>0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病人满意度调查大于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95%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调查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30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名病人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满意度低于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95%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，每降低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1%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扣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分，低于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90%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不得分</w:t>
            </w:r>
          </w:p>
        </w:tc>
      </w:tr>
      <w:tr w:rsidR="00C9447F" w:rsidRPr="00EC4B4C" w:rsidTr="00AB52FE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五</w:t>
            </w:r>
          </w:p>
        </w:tc>
        <w:tc>
          <w:tcPr>
            <w:tcW w:w="415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科研与教学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90</w:t>
            </w:r>
          </w:p>
        </w:tc>
        <w:tc>
          <w:tcPr>
            <w:tcW w:w="9161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C9447F" w:rsidRPr="00EC4B4C" w:rsidTr="00AB52FE">
        <w:trPr>
          <w:trHeight w:val="1085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学术</w:t>
            </w:r>
          </w:p>
          <w:p w:rsidR="00C9447F" w:rsidRPr="008A6027" w:rsidRDefault="00C9447F" w:rsidP="00C9447F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影响</w:t>
            </w:r>
          </w:p>
          <w:p w:rsidR="00C9447F" w:rsidRPr="008A6027" w:rsidRDefault="00C9447F" w:rsidP="00C9447F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学术委员会任职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查颁发的聘书。一人担任数职，以最高学术职称登记一次，学科多人担任职务，累加记分，最高分不超过标准分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全国委员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8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分；省主委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8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分，副主委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6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分，常委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4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分、委员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分；市主委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4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分，副主委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C9447F" w:rsidRPr="00EC4B4C" w:rsidTr="00AB52FE">
        <w:trPr>
          <w:trHeight w:val="167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学术刊物任职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7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查杂志编辑部颁发的聘书。一人担任数职，以最高学术职称登记一次，学科多人担任职务，累加记分，最高不超过标准分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中华医学会系列杂志主编、副主编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7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分，常务编委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6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分，编委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分；统计源杂志主编、副主编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7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分，常务编委、编委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6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C9447F" w:rsidRPr="00EC4B4C" w:rsidTr="00AB52FE">
        <w:trPr>
          <w:trHeight w:val="1193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举办学术会议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查评审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前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内会议通知、签到表及相关材料，多次承办或主办本专科的会议可累加计分，最高不超过标准分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全国性学术会议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6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分；省级学术会议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分；市级学术会议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C9447F" w:rsidRPr="00EC4B4C" w:rsidTr="00AB52FE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科研</w:t>
            </w:r>
          </w:p>
          <w:p w:rsidR="00C9447F" w:rsidRPr="008A6027" w:rsidRDefault="00C9447F" w:rsidP="00C9447F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项目</w:t>
            </w:r>
          </w:p>
          <w:p w:rsidR="00C9447F" w:rsidRPr="00C44131" w:rsidRDefault="00C9447F" w:rsidP="00C9447F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15</w:t>
            </w:r>
            <w:r w:rsidRPr="00C44131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国家级项目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4680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pStyle w:val="a5"/>
              <w:adjustRightInd w:val="0"/>
              <w:snapToGrid w:val="0"/>
              <w:rPr>
                <w:b w:val="0"/>
                <w:snapToGrid w:val="0"/>
                <w:color w:val="000000"/>
                <w:kern w:val="0"/>
                <w:sz w:val="21"/>
                <w:szCs w:val="21"/>
              </w:rPr>
            </w:pPr>
            <w:r w:rsidRPr="008A6027">
              <w:rPr>
                <w:rFonts w:hint="eastAsia"/>
                <w:b w:val="0"/>
                <w:snapToGrid w:val="0"/>
                <w:color w:val="000000"/>
                <w:kern w:val="0"/>
                <w:sz w:val="21"/>
                <w:szCs w:val="21"/>
              </w:rPr>
              <w:t>查</w:t>
            </w:r>
            <w:r w:rsidRPr="00F47DD1">
              <w:rPr>
                <w:rFonts w:hint="eastAsia"/>
                <w:b w:val="0"/>
                <w:snapToGrid w:val="0"/>
                <w:color w:val="000000"/>
                <w:kern w:val="0"/>
                <w:sz w:val="21"/>
                <w:szCs w:val="21"/>
              </w:rPr>
              <w:t>评审前</w:t>
            </w:r>
            <w:r>
              <w:rPr>
                <w:b w:val="0"/>
                <w:snapToGrid w:val="0"/>
                <w:color w:val="000000"/>
                <w:kern w:val="0"/>
                <w:sz w:val="21"/>
                <w:szCs w:val="21"/>
              </w:rPr>
              <w:t>3</w:t>
            </w:r>
            <w:r w:rsidRPr="00F47DD1">
              <w:rPr>
                <w:rFonts w:hint="eastAsia"/>
                <w:b w:val="0"/>
                <w:snapToGrid w:val="0"/>
                <w:color w:val="000000"/>
                <w:kern w:val="0"/>
                <w:sz w:val="21"/>
                <w:szCs w:val="21"/>
              </w:rPr>
              <w:t>年</w:t>
            </w:r>
            <w:r>
              <w:rPr>
                <w:rFonts w:hint="eastAsia"/>
                <w:b w:val="0"/>
                <w:snapToGrid w:val="0"/>
                <w:color w:val="000000"/>
                <w:kern w:val="0"/>
                <w:sz w:val="21"/>
                <w:szCs w:val="21"/>
              </w:rPr>
              <w:t>内</w:t>
            </w:r>
            <w:r w:rsidRPr="008A6027">
              <w:rPr>
                <w:rFonts w:hint="eastAsia"/>
                <w:b w:val="0"/>
                <w:snapToGrid w:val="0"/>
                <w:color w:val="000000"/>
                <w:kern w:val="0"/>
                <w:sz w:val="21"/>
                <w:szCs w:val="21"/>
              </w:rPr>
              <w:t>第一作者获得项目的批件</w:t>
            </w:r>
            <w:r>
              <w:rPr>
                <w:rFonts w:hint="eastAsia"/>
                <w:b w:val="0"/>
                <w:snapToGrid w:val="0"/>
                <w:color w:val="000000"/>
                <w:kern w:val="0"/>
                <w:sz w:val="21"/>
                <w:szCs w:val="21"/>
              </w:rPr>
              <w:t>。</w:t>
            </w:r>
            <w:r w:rsidRPr="008A6027">
              <w:rPr>
                <w:rFonts w:hint="eastAsia"/>
                <w:b w:val="0"/>
                <w:snapToGrid w:val="0"/>
                <w:color w:val="000000"/>
                <w:kern w:val="0"/>
                <w:sz w:val="21"/>
                <w:szCs w:val="21"/>
              </w:rPr>
              <w:t>可累积计分，总分不超过标准分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有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项得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8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C9447F" w:rsidRPr="00EC4B4C" w:rsidTr="00AB52FE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部、省级项目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有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项得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C9447F" w:rsidRPr="00EC4B4C" w:rsidTr="00AB52FE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市、州级项目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</w:p>
        </w:tc>
        <w:tc>
          <w:tcPr>
            <w:tcW w:w="4680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有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项得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C9447F" w:rsidRPr="00EC4B4C" w:rsidTr="00AB52FE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临床</w:t>
            </w:r>
          </w:p>
          <w:p w:rsidR="00C9447F" w:rsidRPr="008A6027" w:rsidRDefault="00C9447F" w:rsidP="00C9447F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方向</w:t>
            </w:r>
          </w:p>
          <w:p w:rsidR="00C9447F" w:rsidRPr="008A6027" w:rsidRDefault="00C9447F" w:rsidP="00C9447F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科研</w:t>
            </w:r>
          </w:p>
          <w:p w:rsidR="00C9447F" w:rsidRPr="008A6027" w:rsidRDefault="00C9447F" w:rsidP="00C9447F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成果</w:t>
            </w:r>
          </w:p>
          <w:p w:rsidR="00C9447F" w:rsidRPr="008A6027" w:rsidRDefault="00C9447F" w:rsidP="00C9447F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23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省级、市级科技奖励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(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一、二、三等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</w:t>
            </w:r>
            <w:r w:rsidRPr="00F47DD1">
              <w:rPr>
                <w:rFonts w:hint="eastAsia"/>
                <w:snapToGrid w:val="0"/>
                <w:color w:val="000000"/>
                <w:kern w:val="0"/>
                <w:szCs w:val="21"/>
              </w:rPr>
              <w:t>评审前</w:t>
            </w:r>
            <w:r>
              <w:rPr>
                <w:snapToGrid w:val="0"/>
                <w:color w:val="000000"/>
                <w:kern w:val="0"/>
                <w:szCs w:val="21"/>
              </w:rPr>
              <w:t>3</w:t>
            </w:r>
            <w:r w:rsidRPr="00F47DD1">
              <w:rPr>
                <w:rFonts w:hint="eastAsia"/>
                <w:snapToGrid w:val="0"/>
                <w:color w:val="000000"/>
                <w:kern w:val="0"/>
                <w:szCs w:val="21"/>
              </w:rPr>
              <w:t>年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内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获得成果的证书，可累积计分，不超过标准分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省一等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15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分，二等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分，三等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9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分；市一等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9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分、二等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7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分、三等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4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C9447F" w:rsidRPr="00EC4B4C" w:rsidTr="00AB52FE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发表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SCI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、中华医学系列杂志及统计源期刊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</w:t>
            </w:r>
            <w:r w:rsidRPr="00F47DD1">
              <w:rPr>
                <w:rFonts w:hint="eastAsia"/>
                <w:snapToGrid w:val="0"/>
                <w:color w:val="000000"/>
                <w:kern w:val="0"/>
                <w:szCs w:val="21"/>
              </w:rPr>
              <w:t>评审前</w:t>
            </w:r>
            <w:r>
              <w:rPr>
                <w:snapToGrid w:val="0"/>
                <w:color w:val="000000"/>
                <w:kern w:val="0"/>
                <w:szCs w:val="21"/>
              </w:rPr>
              <w:t>3</w:t>
            </w:r>
            <w:r w:rsidRPr="00F47DD1">
              <w:rPr>
                <w:rFonts w:hint="eastAsia"/>
                <w:snapToGrid w:val="0"/>
                <w:color w:val="000000"/>
                <w:kern w:val="0"/>
                <w:szCs w:val="21"/>
              </w:rPr>
              <w:t>年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内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发表本专业相关论著，可累积计分，不超过标准分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发表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SCI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每篇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分；中华医学会系列杂志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/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篇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；统计源杂志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/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篇</w:t>
            </w:r>
          </w:p>
        </w:tc>
      </w:tr>
      <w:tr w:rsidR="00C9447F" w:rsidRPr="00EC4B4C" w:rsidTr="00AB52FE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继续</w:t>
            </w:r>
          </w:p>
          <w:p w:rsidR="00C9447F" w:rsidRPr="008A6027" w:rsidRDefault="00C9447F" w:rsidP="00C9447F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医学</w:t>
            </w:r>
          </w:p>
          <w:p w:rsidR="00C9447F" w:rsidRPr="008A6027" w:rsidRDefault="00C9447F" w:rsidP="00C9447F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教育</w:t>
            </w:r>
          </w:p>
          <w:p w:rsidR="00C9447F" w:rsidRPr="008A6027" w:rsidRDefault="00C9447F" w:rsidP="00C9447F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国家级、省级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(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甲类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)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、市级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(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乙类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)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继续教育项目；深入基层举办继续教育项目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(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学习班、论坛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</w:t>
            </w:r>
            <w:r w:rsidRPr="00F47DD1">
              <w:rPr>
                <w:rFonts w:hint="eastAsia"/>
                <w:snapToGrid w:val="0"/>
                <w:color w:val="000000"/>
                <w:kern w:val="0"/>
                <w:szCs w:val="21"/>
              </w:rPr>
              <w:t>评审前</w:t>
            </w:r>
            <w:r>
              <w:rPr>
                <w:snapToGrid w:val="0"/>
                <w:color w:val="000000"/>
                <w:kern w:val="0"/>
                <w:szCs w:val="21"/>
              </w:rPr>
              <w:t>3</w:t>
            </w:r>
            <w:r w:rsidRPr="00F47DD1">
              <w:rPr>
                <w:rFonts w:hint="eastAsia"/>
                <w:snapToGrid w:val="0"/>
                <w:color w:val="000000"/>
                <w:kern w:val="0"/>
                <w:szCs w:val="21"/>
              </w:rPr>
              <w:t>年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内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获批文件、项目开展记录情况，同一项目不重复计分，不同项目可累积计分，培训班以讲学材料和学员签到表为准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国家级一项次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6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分，省级一项次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4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分，市级一项次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举办培训班</w:t>
            </w: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次</w:t>
            </w: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分；可累积计分，总分不超过标准分</w:t>
            </w:r>
          </w:p>
        </w:tc>
      </w:tr>
      <w:tr w:rsidR="00C9447F" w:rsidRPr="00EC4B4C" w:rsidTr="00AB52FE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住院医师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规范化培训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</w:t>
            </w:r>
            <w:r w:rsidRPr="00F47DD1">
              <w:rPr>
                <w:rFonts w:hint="eastAsia"/>
                <w:snapToGrid w:val="0"/>
                <w:color w:val="000000"/>
                <w:kern w:val="0"/>
                <w:szCs w:val="21"/>
              </w:rPr>
              <w:t>评审前</w:t>
            </w:r>
            <w:r>
              <w:rPr>
                <w:snapToGrid w:val="0"/>
                <w:color w:val="000000"/>
                <w:kern w:val="0"/>
                <w:szCs w:val="21"/>
              </w:rPr>
              <w:t>3</w:t>
            </w:r>
            <w:r w:rsidRPr="00F47DD1">
              <w:rPr>
                <w:rFonts w:hint="eastAsia"/>
                <w:snapToGrid w:val="0"/>
                <w:color w:val="000000"/>
                <w:kern w:val="0"/>
                <w:szCs w:val="21"/>
              </w:rPr>
              <w:t>年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内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培养规</w:t>
            </w:r>
            <w:smartTag w:uri="urn:schemas-microsoft-com:office:smarttags" w:element="PersonName">
              <w:r w:rsidRPr="008A6027">
                <w:rPr>
                  <w:rFonts w:ascii="宋体" w:hAnsi="宋体" w:hint="eastAsia"/>
                  <w:bCs/>
                  <w:snapToGrid w:val="0"/>
                  <w:color w:val="000000"/>
                  <w:kern w:val="0"/>
                  <w:szCs w:val="21"/>
                </w:rPr>
                <w:t>范化</w:t>
              </w:r>
            </w:smartTag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医师人数、合格率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未获得规</w:t>
            </w:r>
            <w:smartTag w:uri="urn:schemas-microsoft-com:office:smarttags" w:element="PersonName">
              <w:r w:rsidRPr="008A6027">
                <w:rPr>
                  <w:rFonts w:ascii="宋体" w:hAnsi="宋体" w:hint="eastAsia"/>
                  <w:bCs/>
                  <w:snapToGrid w:val="0"/>
                  <w:color w:val="000000"/>
                  <w:kern w:val="0"/>
                  <w:szCs w:val="21"/>
                </w:rPr>
                <w:t>范化</w:t>
              </w:r>
            </w:smartTag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医师培训基地，不得分。培养合格率</w:t>
            </w: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&lt;95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分；每低</w:t>
            </w: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个百分点，扣</w:t>
            </w:r>
            <w:r w:rsidRPr="008A6027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C9447F" w:rsidRPr="00EC4B4C" w:rsidTr="00AB52FE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7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接受</w:t>
            </w:r>
          </w:p>
          <w:p w:rsidR="00C9447F" w:rsidRPr="008A6027" w:rsidRDefault="00C9447F" w:rsidP="00C9447F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进修</w:t>
            </w:r>
          </w:p>
          <w:p w:rsidR="00C9447F" w:rsidRPr="008A6027" w:rsidRDefault="00C9447F" w:rsidP="00C9447F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4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接受外单位在职人员进修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(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进修以半年以上人员为准，且每年≥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名</w:t>
            </w:r>
            <w:r w:rsidRPr="008A602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评审前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年内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资料，进修人员以申请表和进修人员学历证明为准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未接受不得分；每少一名扣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C9447F" w:rsidRPr="00EC4B4C" w:rsidTr="00AB52FE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lastRenderedPageBreak/>
              <w:t>25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Default="00C9447F" w:rsidP="00C9447F"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学生</w:t>
            </w:r>
          </w:p>
          <w:p w:rsidR="00C9447F" w:rsidRDefault="00C9447F" w:rsidP="00C9447F"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0"/>
                <w:szCs w:val="21"/>
              </w:rPr>
            </w:pPr>
            <w:r w:rsidRPr="00EC4B4C">
              <w:rPr>
                <w:rFonts w:ascii="宋体" w:hAnsi="宋体" w:hint="eastAsia"/>
                <w:snapToGrid w:val="0"/>
                <w:kern w:val="0"/>
                <w:szCs w:val="21"/>
              </w:rPr>
              <w:t>教育</w:t>
            </w:r>
          </w:p>
          <w:p w:rsidR="00C9447F" w:rsidRPr="008A6027" w:rsidRDefault="00C9447F" w:rsidP="00C9447F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EC4B4C">
              <w:rPr>
                <w:rFonts w:ascii="宋体" w:hAnsi="宋体"/>
                <w:snapToGrid w:val="0"/>
                <w:kern w:val="0"/>
                <w:szCs w:val="21"/>
              </w:rPr>
              <w:t>5</w:t>
            </w:r>
            <w:r w:rsidRPr="00EC4B4C">
              <w:rPr>
                <w:rFonts w:ascii="宋体" w:hAnsi="宋体" w:hint="eastAsia"/>
                <w:snapToGrid w:val="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EC4B4C">
              <w:rPr>
                <w:rFonts w:ascii="宋体" w:hAnsi="宋体" w:hint="eastAsia"/>
                <w:snapToGrid w:val="0"/>
                <w:kern w:val="0"/>
                <w:szCs w:val="21"/>
              </w:rPr>
              <w:t>承担有本科医学生临床教学任务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kern w:val="0"/>
                <w:szCs w:val="21"/>
              </w:rPr>
              <w:t>3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EC4B4C">
              <w:rPr>
                <w:rFonts w:ascii="宋体" w:hAnsi="宋体" w:hint="eastAsia"/>
                <w:snapToGrid w:val="0"/>
                <w:kern w:val="0"/>
                <w:szCs w:val="21"/>
              </w:rPr>
              <w:t>查评审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前</w:t>
            </w:r>
            <w:r>
              <w:rPr>
                <w:rFonts w:ascii="宋体" w:hAnsi="宋体"/>
                <w:snapToGrid w:val="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年</w:t>
            </w:r>
            <w:r w:rsidRPr="00EC4B4C">
              <w:rPr>
                <w:rFonts w:ascii="宋体" w:hAnsi="宋体" w:hint="eastAsia"/>
                <w:snapToGrid w:val="0"/>
                <w:kern w:val="0"/>
                <w:szCs w:val="21"/>
              </w:rPr>
              <w:t>内资料，临床教学不少于本课时的</w:t>
            </w:r>
            <w:r w:rsidRPr="00EC4B4C">
              <w:rPr>
                <w:rFonts w:ascii="宋体" w:hAnsi="宋体"/>
                <w:snapToGrid w:val="0"/>
                <w:kern w:val="0"/>
                <w:szCs w:val="21"/>
              </w:rPr>
              <w:t>80%</w:t>
            </w:r>
            <w:r w:rsidRPr="00EC4B4C">
              <w:rPr>
                <w:rFonts w:ascii="宋体" w:hAnsi="宋体" w:hint="eastAsia"/>
                <w:snapToGrid w:val="0"/>
                <w:kern w:val="0"/>
                <w:szCs w:val="21"/>
              </w:rPr>
              <w:t>，查教案和实习轮转表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EC4B4C">
              <w:rPr>
                <w:rFonts w:ascii="宋体" w:hAnsi="宋体" w:hint="eastAsia"/>
                <w:snapToGrid w:val="0"/>
                <w:kern w:val="0"/>
                <w:szCs w:val="21"/>
              </w:rPr>
              <w:t>未承担者不得分，无临床授课扣</w:t>
            </w:r>
            <w:r>
              <w:rPr>
                <w:rFonts w:ascii="宋体" w:hAnsi="宋体"/>
                <w:snapToGrid w:val="0"/>
                <w:kern w:val="0"/>
                <w:szCs w:val="21"/>
              </w:rPr>
              <w:t>2</w:t>
            </w:r>
            <w:r w:rsidRPr="00EC4B4C">
              <w:rPr>
                <w:rFonts w:ascii="宋体" w:hAnsi="宋体" w:hint="eastAsia"/>
                <w:snapToGrid w:val="0"/>
                <w:kern w:val="0"/>
                <w:szCs w:val="21"/>
              </w:rPr>
              <w:t>分，无实习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、见习</w:t>
            </w:r>
            <w:r w:rsidRPr="00EC4B4C">
              <w:rPr>
                <w:rFonts w:ascii="宋体" w:hAnsi="宋体" w:hint="eastAsia"/>
                <w:snapToGrid w:val="0"/>
                <w:kern w:val="0"/>
                <w:szCs w:val="21"/>
              </w:rPr>
              <w:t>扣</w:t>
            </w:r>
            <w:r>
              <w:rPr>
                <w:rFonts w:ascii="宋体" w:hAnsi="宋体"/>
                <w:snapToGrid w:val="0"/>
                <w:kern w:val="0"/>
                <w:szCs w:val="21"/>
              </w:rPr>
              <w:t>1</w:t>
            </w:r>
            <w:r w:rsidRPr="00EC4B4C">
              <w:rPr>
                <w:rFonts w:ascii="宋体" w:hAnsi="宋体" w:hint="eastAsia"/>
                <w:snapToGrid w:val="0"/>
                <w:kern w:val="0"/>
                <w:szCs w:val="21"/>
              </w:rPr>
              <w:t>分</w:t>
            </w:r>
          </w:p>
        </w:tc>
      </w:tr>
      <w:tr w:rsidR="00C9447F" w:rsidRPr="00EC4B4C" w:rsidTr="00AB52FE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承担有研究生培养任务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专科所在的二级或三级学科</w:t>
            </w:r>
            <w:r w:rsidRPr="00EC4B4C">
              <w:rPr>
                <w:rFonts w:ascii="宋体" w:hAnsi="宋体" w:hint="eastAsia"/>
                <w:snapToGrid w:val="0"/>
                <w:kern w:val="0"/>
                <w:szCs w:val="21"/>
              </w:rPr>
              <w:t>是硕士学位授予点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无硕士学位授予点不得分</w:t>
            </w:r>
          </w:p>
        </w:tc>
      </w:tr>
      <w:tr w:rsidR="00C9447F" w:rsidRPr="00EC4B4C" w:rsidTr="00AB52FE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26</w:t>
            </w:r>
          </w:p>
        </w:tc>
        <w:tc>
          <w:tcPr>
            <w:tcW w:w="67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编写</w:t>
            </w:r>
          </w:p>
          <w:p w:rsidR="00C9447F" w:rsidRPr="008A6027" w:rsidRDefault="00C9447F" w:rsidP="00C9447F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教材</w:t>
            </w:r>
          </w:p>
          <w:p w:rsidR="00C9447F" w:rsidRPr="008A6027" w:rsidRDefault="00C9447F" w:rsidP="00C9447F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7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参编教材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7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参加教育部、卫生部普通高等院校规划教材编写工作，可累积计分，总分不超过标准分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447F" w:rsidRPr="008A6027" w:rsidRDefault="00C9447F" w:rsidP="00C9447F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编委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以上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7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，参编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分。</w:t>
            </w:r>
          </w:p>
        </w:tc>
      </w:tr>
    </w:tbl>
    <w:p w:rsidR="00C54392" w:rsidRPr="005E068F" w:rsidRDefault="00C54392" w:rsidP="00812F17">
      <w:pPr>
        <w:rPr>
          <w:rFonts w:ascii="宋体"/>
          <w:sz w:val="24"/>
        </w:rPr>
      </w:pPr>
      <w:r w:rsidRPr="000E6F3A">
        <w:rPr>
          <w:rFonts w:ascii="宋体" w:hAnsi="宋体" w:hint="eastAsia"/>
          <w:sz w:val="24"/>
        </w:rPr>
        <w:t>注：总分</w:t>
      </w:r>
      <w:r w:rsidRPr="000E6F3A">
        <w:rPr>
          <w:rFonts w:ascii="宋体" w:hAnsi="宋体"/>
          <w:sz w:val="24"/>
        </w:rPr>
        <w:t>1000</w:t>
      </w:r>
      <w:r w:rsidRPr="000E6F3A">
        <w:rPr>
          <w:rFonts w:ascii="宋体" w:hAnsi="宋体" w:hint="eastAsia"/>
          <w:sz w:val="24"/>
        </w:rPr>
        <w:t>分。每项得分不得超过标准分，扣分以扣完标准分为止。</w:t>
      </w:r>
    </w:p>
    <w:p w:rsidR="00C54392" w:rsidRPr="00812F17" w:rsidRDefault="00C54392"/>
    <w:sectPr w:rsidR="00C54392" w:rsidRPr="00812F17" w:rsidSect="00812F17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6973" w:rsidRDefault="007F6973" w:rsidP="00812F17">
      <w:r>
        <w:separator/>
      </w:r>
    </w:p>
  </w:endnote>
  <w:endnote w:type="continuationSeparator" w:id="0">
    <w:p w:rsidR="007F6973" w:rsidRDefault="007F6973" w:rsidP="00812F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方正小标宋简体">
    <w:altName w:val="黑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6973" w:rsidRDefault="007F6973" w:rsidP="00812F17">
      <w:r>
        <w:separator/>
      </w:r>
    </w:p>
  </w:footnote>
  <w:footnote w:type="continuationSeparator" w:id="0">
    <w:p w:rsidR="007F6973" w:rsidRDefault="007F6973" w:rsidP="00812F1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12F17"/>
    <w:rsid w:val="00032E1B"/>
    <w:rsid w:val="00055B94"/>
    <w:rsid w:val="000E6F3A"/>
    <w:rsid w:val="00143C20"/>
    <w:rsid w:val="00175DD0"/>
    <w:rsid w:val="00250733"/>
    <w:rsid w:val="003F0E16"/>
    <w:rsid w:val="00464972"/>
    <w:rsid w:val="005239E5"/>
    <w:rsid w:val="00535BF8"/>
    <w:rsid w:val="00562435"/>
    <w:rsid w:val="005815C4"/>
    <w:rsid w:val="005E068F"/>
    <w:rsid w:val="006219F1"/>
    <w:rsid w:val="00676AFD"/>
    <w:rsid w:val="007F6973"/>
    <w:rsid w:val="00812F17"/>
    <w:rsid w:val="008A6027"/>
    <w:rsid w:val="008A799A"/>
    <w:rsid w:val="008C1D90"/>
    <w:rsid w:val="009A080C"/>
    <w:rsid w:val="009B6E10"/>
    <w:rsid w:val="00A416CF"/>
    <w:rsid w:val="00A533DA"/>
    <w:rsid w:val="00A8002E"/>
    <w:rsid w:val="00A82CF2"/>
    <w:rsid w:val="00AB52FE"/>
    <w:rsid w:val="00B327FA"/>
    <w:rsid w:val="00B512EC"/>
    <w:rsid w:val="00C44131"/>
    <w:rsid w:val="00C44825"/>
    <w:rsid w:val="00C54392"/>
    <w:rsid w:val="00C72F9E"/>
    <w:rsid w:val="00C9447F"/>
    <w:rsid w:val="00EC4B4C"/>
    <w:rsid w:val="00F47DD1"/>
    <w:rsid w:val="00FA7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martTagType w:namespaceuri="urn:schemas-microsoft-com:office:smarttags" w:name="chmetcnv"/>
  <w:shapeDefaults>
    <o:shapedefaults v:ext="edit" spidmax="1026"/>
    <o:shapelayout v:ext="edit">
      <o:idmap v:ext="edit" data="1"/>
    </o:shapelayout>
  </w:shapeDefaults>
  <w:decimalSymbol w:val="."/>
  <w:listSeparator w:val=","/>
  <w15:docId w15:val="{FE394CE9-44F7-4C60-81E1-61DBBBA4C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2F17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9"/>
    <w:qFormat/>
    <w:rsid w:val="00812F1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9"/>
    <w:locked/>
    <w:rsid w:val="00812F17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a3">
    <w:name w:val="header"/>
    <w:basedOn w:val="a"/>
    <w:link w:val="Char"/>
    <w:uiPriority w:val="99"/>
    <w:semiHidden/>
    <w:rsid w:val="00812F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">
    <w:name w:val="页眉 Char"/>
    <w:link w:val="a3"/>
    <w:uiPriority w:val="99"/>
    <w:semiHidden/>
    <w:locked/>
    <w:rsid w:val="00812F17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812F17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812F17"/>
    <w:rPr>
      <w:rFonts w:cs="Times New Roman"/>
      <w:sz w:val="18"/>
      <w:szCs w:val="18"/>
    </w:rPr>
  </w:style>
  <w:style w:type="paragraph" w:styleId="a5">
    <w:name w:val="Body Text"/>
    <w:basedOn w:val="a"/>
    <w:link w:val="Char1"/>
    <w:uiPriority w:val="99"/>
    <w:rsid w:val="00812F17"/>
    <w:rPr>
      <w:rFonts w:ascii="宋体" w:hAnsi="宋体"/>
      <w:b/>
      <w:bCs/>
      <w:sz w:val="24"/>
    </w:rPr>
  </w:style>
  <w:style w:type="character" w:customStyle="1" w:styleId="Char1">
    <w:name w:val="正文文本 Char"/>
    <w:link w:val="a5"/>
    <w:uiPriority w:val="99"/>
    <w:locked/>
    <w:rsid w:val="00812F17"/>
    <w:rPr>
      <w:rFonts w:ascii="宋体" w:eastAsia="宋体" w:hAnsi="宋体" w:cs="Times New Roman"/>
      <w:b/>
      <w:bCs/>
      <w:sz w:val="24"/>
      <w:szCs w:val="24"/>
    </w:rPr>
  </w:style>
  <w:style w:type="paragraph" w:styleId="a6">
    <w:name w:val="Balloon Text"/>
    <w:basedOn w:val="a"/>
    <w:link w:val="Char2"/>
    <w:uiPriority w:val="99"/>
    <w:semiHidden/>
    <w:rsid w:val="00143C20"/>
    <w:rPr>
      <w:sz w:val="18"/>
      <w:szCs w:val="18"/>
    </w:rPr>
  </w:style>
  <w:style w:type="character" w:customStyle="1" w:styleId="Char2">
    <w:name w:val="批注框文本 Char"/>
    <w:link w:val="a6"/>
    <w:uiPriority w:val="99"/>
    <w:semiHidden/>
    <w:rsid w:val="00DA1BF1"/>
    <w:rPr>
      <w:rFonts w:ascii="Times New Roman" w:hAnsi="Times New Roman"/>
      <w:sz w:val="0"/>
      <w:sz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9</Pages>
  <Words>1023</Words>
  <Characters>5832</Characters>
  <Application>Microsoft Office Word</Application>
  <DocSecurity>0</DocSecurity>
  <Lines>48</Lines>
  <Paragraphs>13</Paragraphs>
  <ScaleCrop>false</ScaleCrop>
  <Company/>
  <LinksUpToDate>false</LinksUpToDate>
  <CharactersWithSpaces>6842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湖北省2016年三级医院临床重点专科评分标准</dc:title>
  <dc:subject/>
  <dc:creator>lenovo</dc:creator>
  <cp:keywords/>
  <dc:description/>
  <cp:lastModifiedBy>RR</cp:lastModifiedBy>
  <cp:revision>7</cp:revision>
  <dcterms:created xsi:type="dcterms:W3CDTF">2016-03-31T00:44:00Z</dcterms:created>
  <dcterms:modified xsi:type="dcterms:W3CDTF">2016-04-08T09:04:00Z</dcterms:modified>
</cp:coreProperties>
</file>